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530BF" w14:textId="77777777" w:rsidR="00443A22" w:rsidRDefault="00000000">
      <w:pPr>
        <w:rPr>
          <w:rFonts w:eastAsia="Batang"/>
          <w:b/>
          <w:bCs/>
          <w:sz w:val="28"/>
          <w:szCs w:val="24"/>
        </w:rPr>
      </w:pPr>
      <w:bookmarkStart w:id="0" w:name="_Hlk142319957"/>
      <w:r>
        <w:rPr>
          <w:rFonts w:eastAsia="Batang"/>
          <w:b/>
          <w:bCs/>
          <w:sz w:val="28"/>
          <w:szCs w:val="24"/>
        </w:rPr>
        <w:t>3GPP TSG RAN WG1 #114</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hint="eastAsia"/>
          <w:b/>
          <w:bCs/>
          <w:sz w:val="28"/>
          <w:szCs w:val="24"/>
        </w:rPr>
        <w:t>R1-2307170</w:t>
      </w:r>
    </w:p>
    <w:p w14:paraId="01CBE93B" w14:textId="77777777" w:rsidR="00443A22" w:rsidRDefault="00000000">
      <w:pPr>
        <w:rPr>
          <w:rFonts w:eastAsia="Batang"/>
          <w:b/>
          <w:bCs/>
          <w:sz w:val="28"/>
          <w:szCs w:val="24"/>
        </w:rPr>
      </w:pPr>
      <w:r>
        <w:rPr>
          <w:rFonts w:eastAsia="Batang"/>
          <w:b/>
          <w:bCs/>
          <w:sz w:val="28"/>
          <w:szCs w:val="24"/>
        </w:rPr>
        <w:t>Toulouse, France, August 21st – August 25th, 2023</w:t>
      </w:r>
    </w:p>
    <w:bookmarkEnd w:id="0"/>
    <w:p w14:paraId="06BF27BF" w14:textId="77777777" w:rsidR="00443A22" w:rsidRDefault="00443A22"/>
    <w:p w14:paraId="6E647D6A" w14:textId="77777777" w:rsidR="00443A22" w:rsidRDefault="00000000">
      <w:pPr>
        <w:spacing w:after="60"/>
        <w:ind w:left="1985" w:hanging="1985"/>
        <w:rPr>
          <w:bCs/>
        </w:rPr>
      </w:pPr>
      <w:r>
        <w:rPr>
          <w:b/>
        </w:rPr>
        <w:t>Agenda item:</w:t>
      </w:r>
      <w:r>
        <w:rPr>
          <w:b/>
        </w:rPr>
        <w:tab/>
      </w:r>
      <w:r>
        <w:rPr>
          <w:bCs/>
        </w:rPr>
        <w:t>5</w:t>
      </w:r>
    </w:p>
    <w:p w14:paraId="202C30BB" w14:textId="77777777" w:rsidR="00443A22" w:rsidRDefault="00000000">
      <w:pPr>
        <w:spacing w:after="60"/>
        <w:ind w:left="1985" w:hanging="1985"/>
        <w:rPr>
          <w:bCs/>
        </w:rPr>
      </w:pPr>
      <w:r>
        <w:rPr>
          <w:b/>
        </w:rPr>
        <w:t>Title:</w:t>
      </w:r>
      <w:r>
        <w:rPr>
          <w:b/>
        </w:rPr>
        <w:tab/>
      </w:r>
      <w:r>
        <w:rPr>
          <w:bCs/>
        </w:rPr>
        <w:t>Discussion on RAN2 LS on data collection</w:t>
      </w:r>
    </w:p>
    <w:p w14:paraId="5A562968" w14:textId="77777777" w:rsidR="00443A22" w:rsidRDefault="00000000">
      <w:pPr>
        <w:spacing w:after="60"/>
        <w:ind w:left="1985" w:hanging="1985"/>
        <w:rPr>
          <w:bCs/>
        </w:rPr>
      </w:pPr>
      <w:r>
        <w:rPr>
          <w:b/>
        </w:rPr>
        <w:t>Source:</w:t>
      </w:r>
      <w:r>
        <w:rPr>
          <w:bCs/>
        </w:rPr>
        <w:tab/>
        <w:t>CMCC</w:t>
      </w:r>
    </w:p>
    <w:p w14:paraId="367F72D1" w14:textId="77777777" w:rsidR="00443A22" w:rsidRDefault="00000000">
      <w:pPr>
        <w:spacing w:after="60"/>
        <w:ind w:left="1985" w:hanging="1985"/>
        <w:rPr>
          <w:bCs/>
        </w:rPr>
      </w:pPr>
      <w:r>
        <w:rPr>
          <w:b/>
        </w:rPr>
        <w:t>Document for:</w:t>
      </w:r>
      <w:r>
        <w:rPr>
          <w:bCs/>
        </w:rPr>
        <w:tab/>
        <w:t>Discussion and Decision</w:t>
      </w:r>
    </w:p>
    <w:p w14:paraId="52649550" w14:textId="77777777" w:rsidR="00443A22" w:rsidRDefault="00443A22">
      <w:pPr>
        <w:pBdr>
          <w:bottom w:val="single" w:sz="4" w:space="1" w:color="auto"/>
        </w:pBdr>
        <w:rPr>
          <w:rFonts w:ascii="Arial" w:hAnsi="Arial" w:cs="Arial"/>
        </w:rPr>
      </w:pPr>
    </w:p>
    <w:p w14:paraId="77C112A6" w14:textId="77777777" w:rsidR="00443A22" w:rsidRDefault="00000000">
      <w:pPr>
        <w:pStyle w:val="af4"/>
        <w:numPr>
          <w:ilvl w:val="0"/>
          <w:numId w:val="7"/>
        </w:numPr>
        <w:spacing w:beforeLines="50" w:before="120" w:line="288" w:lineRule="auto"/>
        <w:ind w:firstLineChars="0"/>
        <w:outlineLvl w:val="0"/>
        <w:rPr>
          <w:rFonts w:ascii="Arial" w:hAnsi="Arial" w:cs="Arial"/>
          <w:b/>
          <w:sz w:val="24"/>
          <w:szCs w:val="24"/>
        </w:rPr>
      </w:pPr>
      <w:r>
        <w:rPr>
          <w:rFonts w:ascii="Arial" w:hAnsi="Arial" w:cs="Arial"/>
          <w:b/>
          <w:sz w:val="24"/>
          <w:szCs w:val="24"/>
        </w:rPr>
        <w:t>Introduction</w:t>
      </w:r>
    </w:p>
    <w:p w14:paraId="44F55C6C" w14:textId="77777777" w:rsidR="00443A22" w:rsidRPr="00525473" w:rsidRDefault="00000000">
      <w:pPr>
        <w:adjustRightInd w:val="0"/>
        <w:snapToGrid w:val="0"/>
        <w:spacing w:beforeLines="50" w:before="120" w:line="288" w:lineRule="auto"/>
        <w:jc w:val="both"/>
        <w:rPr>
          <w:bCs/>
          <w:iCs/>
        </w:rPr>
      </w:pPr>
      <w:r w:rsidRPr="00525473">
        <w:rPr>
          <w:bCs/>
          <w:iCs/>
        </w:rPr>
        <w:t xml:space="preserve">In RAN2#122 meeting, RAN2 sent an LS to RAN1 regarding data collection requirements and assumptions in Rel-18 AI for Air interface [1]. In this contribution, we provide our views on this LS. </w:t>
      </w:r>
    </w:p>
    <w:p w14:paraId="13E7674A" w14:textId="77777777" w:rsidR="00443A22" w:rsidRDefault="00000000">
      <w:pPr>
        <w:pStyle w:val="af4"/>
        <w:numPr>
          <w:ilvl w:val="0"/>
          <w:numId w:val="7"/>
        </w:numPr>
        <w:snapToGrid w:val="0"/>
        <w:spacing w:beforeLines="50" w:before="120" w:line="288" w:lineRule="auto"/>
        <w:ind w:firstLineChars="0"/>
        <w:outlineLvl w:val="0"/>
        <w:rPr>
          <w:rFonts w:ascii="Arial" w:hAnsi="Arial" w:cs="Arial"/>
          <w:b/>
          <w:sz w:val="24"/>
          <w:szCs w:val="24"/>
        </w:rPr>
      </w:pPr>
      <w:r>
        <w:rPr>
          <w:rFonts w:ascii="Arial" w:hAnsi="Arial" w:cs="Arial" w:hint="eastAsia"/>
          <w:b/>
          <w:sz w:val="24"/>
          <w:szCs w:val="24"/>
        </w:rPr>
        <w:t>D</w:t>
      </w:r>
      <w:r>
        <w:rPr>
          <w:rFonts w:ascii="Arial" w:hAnsi="Arial" w:cs="Arial"/>
          <w:b/>
          <w:sz w:val="24"/>
          <w:szCs w:val="24"/>
        </w:rPr>
        <w:t>iscussion</w:t>
      </w:r>
    </w:p>
    <w:p w14:paraId="2F72435F" w14:textId="77777777" w:rsidR="00443A22" w:rsidRPr="00525473" w:rsidRDefault="00000000">
      <w:pPr>
        <w:snapToGrid w:val="0"/>
        <w:spacing w:beforeLines="50" w:before="120" w:line="288" w:lineRule="auto"/>
        <w:jc w:val="both"/>
        <w:rPr>
          <w:bCs/>
          <w:iCs/>
        </w:rPr>
      </w:pPr>
      <w:r w:rsidRPr="00525473">
        <w:rPr>
          <w:bCs/>
          <w:iCs/>
        </w:rPr>
        <w:t>In this LS, RAN2 made some working assumptions that need RAN1 confirmation, and identified some aspects that need RAN1 input to facilitate further discussion in RAN2 as below:</w:t>
      </w:r>
    </w:p>
    <w:p w14:paraId="4D8F63E9" w14:textId="77777777" w:rsidR="00443A22" w:rsidRDefault="00000000">
      <w:pPr>
        <w:pStyle w:val="af4"/>
        <w:numPr>
          <w:ilvl w:val="1"/>
          <w:numId w:val="7"/>
        </w:numPr>
        <w:snapToGrid w:val="0"/>
        <w:spacing w:beforeLines="50" w:before="120" w:line="288" w:lineRule="auto"/>
        <w:ind w:firstLineChars="0"/>
        <w:outlineLvl w:val="1"/>
        <w:rPr>
          <w:rFonts w:ascii="Arial" w:hAnsi="Arial" w:cs="Arial"/>
          <w:b/>
          <w:sz w:val="24"/>
          <w:szCs w:val="24"/>
        </w:rPr>
      </w:pPr>
      <w:r>
        <w:rPr>
          <w:rFonts w:ascii="Arial" w:hAnsi="Arial" w:cs="Arial"/>
          <w:b/>
          <w:sz w:val="24"/>
          <w:szCs w:val="24"/>
        </w:rPr>
        <w:t xml:space="preserve">Part A: </w:t>
      </w:r>
      <w:r>
        <w:rPr>
          <w:rFonts w:ascii="Arial" w:hAnsi="Arial" w:cs="Arial" w:hint="eastAsia"/>
          <w:b/>
          <w:sz w:val="24"/>
          <w:szCs w:val="24"/>
        </w:rPr>
        <w:t>D</w:t>
      </w:r>
      <w:r>
        <w:rPr>
          <w:rFonts w:ascii="Arial" w:hAnsi="Arial" w:cs="Arial"/>
          <w:b/>
          <w:sz w:val="24"/>
          <w:szCs w:val="24"/>
        </w:rPr>
        <w:t>iscussion on some assumptions on data collection</w:t>
      </w:r>
    </w:p>
    <w:p w14:paraId="10F8B7AA" w14:textId="77777777" w:rsidR="00443A22" w:rsidRPr="00525473" w:rsidRDefault="00000000">
      <w:pPr>
        <w:snapToGrid w:val="0"/>
        <w:spacing w:beforeLines="50" w:before="120" w:line="288" w:lineRule="auto"/>
        <w:jc w:val="both"/>
      </w:pPr>
      <w:r w:rsidRPr="00525473">
        <w:t>RAN2 has the following assumptions on data collection:</w:t>
      </w:r>
    </w:p>
    <w:tbl>
      <w:tblPr>
        <w:tblStyle w:val="af0"/>
        <w:tblW w:w="0" w:type="auto"/>
        <w:tblLook w:val="04A0" w:firstRow="1" w:lastRow="0" w:firstColumn="1" w:lastColumn="0" w:noHBand="0" w:noVBand="1"/>
      </w:tblPr>
      <w:tblGrid>
        <w:gridCol w:w="9629"/>
      </w:tblGrid>
      <w:tr w:rsidR="00443A22" w14:paraId="26304910" w14:textId="77777777">
        <w:tc>
          <w:tcPr>
            <w:tcW w:w="9629" w:type="dxa"/>
          </w:tcPr>
          <w:p w14:paraId="30AABC51" w14:textId="77777777" w:rsidR="00443A22" w:rsidRDefault="00000000">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210734D0" w14:textId="77777777" w:rsidR="00443A22" w:rsidRDefault="00000000">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2C81CAAF" w14:textId="77777777" w:rsidR="00443A22" w:rsidRDefault="00000000">
            <w:pPr>
              <w:pStyle w:val="af4"/>
              <w:numPr>
                <w:ilvl w:val="0"/>
                <w:numId w:val="8"/>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0A495B1E" w14:textId="77777777" w:rsidR="00443A22" w:rsidRDefault="00000000">
            <w:pPr>
              <w:pStyle w:val="af4"/>
              <w:numPr>
                <w:ilvl w:val="0"/>
                <w:numId w:val="8"/>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p w14:paraId="3B394293" w14:textId="77777777" w:rsidR="00443A22" w:rsidRDefault="00443A22">
            <w:pPr>
              <w:spacing w:before="120" w:after="120"/>
              <w:rPr>
                <w:rFonts w:ascii="Arial" w:hAnsi="Arial" w:cs="Arial"/>
                <w:lang w:eastAsia="zh-CN"/>
              </w:rPr>
            </w:pPr>
          </w:p>
          <w:p w14:paraId="1EBBCF7B" w14:textId="77777777" w:rsidR="00443A22" w:rsidRDefault="00000000">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26135F80" w14:textId="77777777" w:rsidR="00443A22" w:rsidRDefault="00000000">
            <w:pPr>
              <w:rPr>
                <w:rFonts w:ascii="Arial" w:hAnsi="Arial" w:cs="Arial"/>
                <w:lang w:eastAsia="zh-CN"/>
              </w:rPr>
            </w:pPr>
            <w:r>
              <w:rPr>
                <w:rFonts w:ascii="Arial" w:hAnsi="Arial" w:cs="Arial"/>
                <w:lang w:eastAsia="zh-CN"/>
              </w:rPr>
              <w:t>For the latency requirement of data collection, RAN2 assumes:</w:t>
            </w:r>
          </w:p>
          <w:p w14:paraId="504385B8" w14:textId="77777777" w:rsidR="00443A22" w:rsidRDefault="00000000">
            <w:pPr>
              <w:pStyle w:val="af4"/>
              <w:numPr>
                <w:ilvl w:val="0"/>
                <w:numId w:val="8"/>
              </w:numPr>
              <w:ind w:firstLineChars="0"/>
              <w:jc w:val="left"/>
              <w:rPr>
                <w:rFonts w:ascii="Arial" w:hAnsi="Arial" w:cs="Arial"/>
              </w:rPr>
            </w:pPr>
            <w:r>
              <w:rPr>
                <w:rFonts w:ascii="Arial" w:hAnsi="Arial" w:cs="Arial"/>
              </w:rPr>
              <w:t xml:space="preserve">For all types of offline model training (i.e., UE- /NW-/ two-sided model training), there is no latency requirement for data </w:t>
            </w:r>
            <w:proofErr w:type="gramStart"/>
            <w:r>
              <w:rPr>
                <w:rFonts w:ascii="Arial" w:hAnsi="Arial" w:cs="Arial"/>
              </w:rPr>
              <w:t>collection</w:t>
            </w:r>
            <w:proofErr w:type="gramEnd"/>
            <w:r>
              <w:rPr>
                <w:rFonts w:ascii="Arial" w:hAnsi="Arial" w:cs="Arial"/>
              </w:rPr>
              <w:t xml:space="preserve"> </w:t>
            </w:r>
          </w:p>
          <w:p w14:paraId="496DC3FA" w14:textId="77777777" w:rsidR="00443A22" w:rsidRDefault="00000000">
            <w:pPr>
              <w:pStyle w:val="af4"/>
              <w:numPr>
                <w:ilvl w:val="0"/>
                <w:numId w:val="8"/>
              </w:numPr>
              <w:ind w:firstLineChars="0"/>
              <w:jc w:val="left"/>
              <w:rPr>
                <w:rFonts w:ascii="Arial" w:hAnsi="Arial" w:cs="Arial"/>
              </w:rPr>
            </w:pPr>
            <w:r>
              <w:rPr>
                <w:rFonts w:ascii="Arial" w:hAnsi="Arial" w:cs="Arial"/>
              </w:rPr>
              <w:t xml:space="preserve">For model inference, when required data comes from other entities, there is a latency requirement for data </w:t>
            </w:r>
            <w:proofErr w:type="gramStart"/>
            <w:r>
              <w:rPr>
                <w:rFonts w:ascii="Arial" w:hAnsi="Arial" w:cs="Arial"/>
              </w:rPr>
              <w:t>collection</w:t>
            </w:r>
            <w:proofErr w:type="gramEnd"/>
          </w:p>
          <w:p w14:paraId="13042963" w14:textId="77777777" w:rsidR="00443A22" w:rsidRDefault="00000000">
            <w:pPr>
              <w:pStyle w:val="af4"/>
              <w:numPr>
                <w:ilvl w:val="0"/>
                <w:numId w:val="8"/>
              </w:numPr>
              <w:ind w:firstLineChars="0"/>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p w14:paraId="21B46D18" w14:textId="77777777" w:rsidR="00443A22" w:rsidRDefault="00443A22">
            <w:pPr>
              <w:rPr>
                <w:rFonts w:ascii="Arial" w:hAnsi="Arial" w:cs="Arial"/>
                <w:lang w:eastAsia="zh-CN"/>
              </w:rPr>
            </w:pPr>
          </w:p>
          <w:p w14:paraId="21C9F90D" w14:textId="77777777" w:rsidR="00443A22" w:rsidRDefault="00000000">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5C643E90" w14:textId="77777777" w:rsidR="00443A22" w:rsidRDefault="00000000">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0CC10829" w14:textId="77777777" w:rsidR="00443A22" w:rsidRDefault="00443A22">
            <w:pPr>
              <w:rPr>
                <w:rFonts w:ascii="Arial" w:hAnsi="Arial" w:cs="Arial"/>
                <w:lang w:eastAsia="zh-CN"/>
              </w:rPr>
            </w:pPr>
          </w:p>
          <w:p w14:paraId="6462CB4F" w14:textId="77777777" w:rsidR="00443A22" w:rsidRDefault="00000000">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3D1E7B4D" w14:textId="77777777" w:rsidR="00443A22" w:rsidRDefault="00000000">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val="en-US" w:eastAsia="zh-CN"/>
              </w:rPr>
              <w:t xml:space="preserve">made the following </w:t>
            </w:r>
            <w:proofErr w:type="spellStart"/>
            <w:r>
              <w:rPr>
                <w:rFonts w:ascii="Arial" w:hAnsi="Arial" w:cs="Arial"/>
                <w:lang w:eastAsia="zh-CN"/>
              </w:rPr>
              <w:t>assum</w:t>
            </w:r>
            <w:r>
              <w:rPr>
                <w:rFonts w:ascii="Arial" w:hAnsi="Arial" w:cs="Arial" w:hint="eastAsia"/>
                <w:lang w:val="en-US" w:eastAsia="zh-CN"/>
              </w:rPr>
              <w:t>ptions</w:t>
            </w:r>
            <w:proofErr w:type="spellEnd"/>
            <w:r>
              <w:rPr>
                <w:rFonts w:ascii="Arial" w:hAnsi="Arial" w:cs="Arial"/>
                <w:lang w:eastAsia="zh-CN"/>
              </w:rPr>
              <w:t>:</w:t>
            </w:r>
          </w:p>
          <w:p w14:paraId="556D1E80" w14:textId="77777777" w:rsidR="00443A22" w:rsidRDefault="00000000">
            <w:pPr>
              <w:pStyle w:val="af4"/>
              <w:widowControl/>
              <w:numPr>
                <w:ilvl w:val="0"/>
                <w:numId w:val="8"/>
              </w:numPr>
              <w:ind w:firstLineChars="0"/>
              <w:jc w:val="left"/>
              <w:rPr>
                <w:rFonts w:ascii="Arial" w:hAnsi="Arial" w:cs="Arial"/>
              </w:rPr>
            </w:pPr>
            <w:r>
              <w:rPr>
                <w:rFonts w:ascii="Arial" w:hAnsi="Arial" w:cs="Arial"/>
              </w:rPr>
              <w:t>For CSI enhancement and beam management use cases:</w:t>
            </w:r>
          </w:p>
          <w:p w14:paraId="5637F30F"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w:t>
            </w:r>
            <w:proofErr w:type="spellStart"/>
            <w:r>
              <w:rPr>
                <w:rFonts w:ascii="Arial" w:hAnsi="Arial" w:cs="Arial"/>
              </w:rPr>
              <w:t>gNB</w:t>
            </w:r>
            <w:proofErr w:type="spellEnd"/>
            <w:r>
              <w:rPr>
                <w:rFonts w:ascii="Arial" w:hAnsi="Arial" w:cs="Arial"/>
              </w:rPr>
              <w:t>/OAM/OTT server.</w:t>
            </w:r>
          </w:p>
          <w:p w14:paraId="3B746921"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 xml:space="preserve">For NW-sided model inference, input data can be generated by UE and terminated at </w:t>
            </w:r>
            <w:proofErr w:type="spellStart"/>
            <w:r>
              <w:rPr>
                <w:rFonts w:ascii="Arial" w:hAnsi="Arial" w:cs="Arial"/>
              </w:rPr>
              <w:t>gNB</w:t>
            </w:r>
            <w:proofErr w:type="spellEnd"/>
            <w:r>
              <w:rPr>
                <w:rFonts w:ascii="Arial" w:hAnsi="Arial" w:cs="Arial"/>
              </w:rPr>
              <w:t>.</w:t>
            </w:r>
          </w:p>
          <w:p w14:paraId="7BF1F94A"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 xml:space="preserve">For UE-side model inference, input data/assistance information can be generated by </w:t>
            </w:r>
            <w:proofErr w:type="spellStart"/>
            <w:r>
              <w:rPr>
                <w:rFonts w:ascii="Arial" w:hAnsi="Arial" w:cs="Arial"/>
              </w:rPr>
              <w:t>gNB</w:t>
            </w:r>
            <w:proofErr w:type="spellEnd"/>
            <w:r>
              <w:rPr>
                <w:rFonts w:ascii="Arial" w:hAnsi="Arial" w:cs="Arial"/>
              </w:rPr>
              <w:t xml:space="preserve"> and terminated at UE.</w:t>
            </w:r>
          </w:p>
          <w:p w14:paraId="0CF59814"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 xml:space="preserve">For model monitoring at the NW side, performance metrics can be generated by UE and terminated at </w:t>
            </w:r>
            <w:proofErr w:type="spellStart"/>
            <w:r>
              <w:rPr>
                <w:rFonts w:ascii="Arial" w:hAnsi="Arial" w:cs="Arial"/>
              </w:rPr>
              <w:t>gNB</w:t>
            </w:r>
            <w:proofErr w:type="spellEnd"/>
            <w:r>
              <w:rPr>
                <w:rFonts w:ascii="Arial" w:hAnsi="Arial" w:cs="Arial"/>
              </w:rPr>
              <w:t>.</w:t>
            </w:r>
          </w:p>
          <w:p w14:paraId="44D7E50C" w14:textId="77777777" w:rsidR="00443A22" w:rsidRDefault="00000000">
            <w:pPr>
              <w:pStyle w:val="af4"/>
              <w:widowControl/>
              <w:numPr>
                <w:ilvl w:val="0"/>
                <w:numId w:val="8"/>
              </w:numPr>
              <w:ind w:firstLineChars="0"/>
              <w:jc w:val="left"/>
              <w:rPr>
                <w:rFonts w:ascii="Arial" w:hAnsi="Arial" w:cs="Arial"/>
              </w:rPr>
            </w:pPr>
            <w:r>
              <w:rPr>
                <w:rFonts w:ascii="Arial" w:hAnsi="Arial" w:cs="Arial"/>
              </w:rPr>
              <w:lastRenderedPageBreak/>
              <w:t>For positioning enhancement use case:</w:t>
            </w:r>
          </w:p>
          <w:p w14:paraId="297AD687"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LMF/OTT server.</w:t>
            </w:r>
          </w:p>
          <w:p w14:paraId="6884B25C"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For NW-sided model inference, input data can be generated by UE/</w:t>
            </w:r>
            <w:proofErr w:type="spellStart"/>
            <w:r>
              <w:rPr>
                <w:rFonts w:ascii="Arial" w:hAnsi="Arial" w:cs="Arial"/>
              </w:rPr>
              <w:t>gNB</w:t>
            </w:r>
            <w:proofErr w:type="spellEnd"/>
            <w:r>
              <w:rPr>
                <w:rFonts w:ascii="Arial" w:hAnsi="Arial" w:cs="Arial"/>
              </w:rPr>
              <w:t xml:space="preserve"> and terminated at LMF and/or </w:t>
            </w:r>
            <w:proofErr w:type="spellStart"/>
            <w:r>
              <w:rPr>
                <w:rFonts w:ascii="Arial" w:hAnsi="Arial" w:cs="Arial"/>
              </w:rPr>
              <w:t>gNB</w:t>
            </w:r>
            <w:proofErr w:type="spellEnd"/>
            <w:r>
              <w:rPr>
                <w:rFonts w:ascii="Arial" w:hAnsi="Arial" w:cs="Arial"/>
              </w:rPr>
              <w:t>.</w:t>
            </w:r>
          </w:p>
          <w:p w14:paraId="45BB71E7"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For UE-side model inference, input data/assistance information can be generated by LMF/</w:t>
            </w:r>
            <w:proofErr w:type="spellStart"/>
            <w:r>
              <w:rPr>
                <w:rFonts w:ascii="Arial" w:hAnsi="Arial" w:cs="Arial"/>
              </w:rPr>
              <w:t>gNB</w:t>
            </w:r>
            <w:proofErr w:type="spellEnd"/>
            <w:r>
              <w:rPr>
                <w:rFonts w:ascii="Arial" w:hAnsi="Arial" w:cs="Arial"/>
              </w:rPr>
              <w:t xml:space="preserve"> and terminated at the UE.</w:t>
            </w:r>
          </w:p>
          <w:p w14:paraId="430D75C5" w14:textId="77777777" w:rsidR="00443A22" w:rsidRDefault="00000000">
            <w:pPr>
              <w:pStyle w:val="af4"/>
              <w:numPr>
                <w:ilvl w:val="0"/>
                <w:numId w:val="9"/>
              </w:numPr>
              <w:ind w:leftChars="100" w:left="620" w:firstLineChars="0"/>
              <w:jc w:val="left"/>
              <w:rPr>
                <w:rFonts w:ascii="Arial" w:hAnsi="Arial" w:cs="Arial"/>
              </w:rPr>
            </w:pPr>
            <w:r>
              <w:rPr>
                <w:rFonts w:ascii="Arial" w:hAnsi="Arial" w:cs="Arial"/>
              </w:rPr>
              <w:t>For model monitoring at the NW side, performance metrics can be generated by UE/</w:t>
            </w:r>
            <w:proofErr w:type="spellStart"/>
            <w:r>
              <w:rPr>
                <w:rFonts w:ascii="Arial" w:hAnsi="Arial" w:cs="Arial"/>
              </w:rPr>
              <w:t>gNB</w:t>
            </w:r>
            <w:proofErr w:type="spellEnd"/>
            <w:r>
              <w:rPr>
                <w:rFonts w:ascii="Arial" w:hAnsi="Arial" w:cs="Arial"/>
              </w:rPr>
              <w:t xml:space="preserve"> and terminated at LMF.</w:t>
            </w:r>
          </w:p>
          <w:p w14:paraId="766BF203" w14:textId="77777777" w:rsidR="00443A22" w:rsidRDefault="00443A22">
            <w:pPr>
              <w:pStyle w:val="af4"/>
              <w:ind w:left="620" w:firstLineChars="0" w:firstLine="0"/>
              <w:jc w:val="left"/>
              <w:rPr>
                <w:rFonts w:ascii="Arial" w:hAnsi="Arial" w:cs="Arial"/>
              </w:rPr>
            </w:pPr>
          </w:p>
        </w:tc>
      </w:tr>
    </w:tbl>
    <w:p w14:paraId="256FBAEA" w14:textId="77777777" w:rsidR="00443A22" w:rsidRDefault="00000000">
      <w:pPr>
        <w:pStyle w:val="af4"/>
        <w:numPr>
          <w:ilvl w:val="2"/>
          <w:numId w:val="7"/>
        </w:numPr>
        <w:snapToGrid w:val="0"/>
        <w:spacing w:beforeLines="50" w:before="120" w:line="288" w:lineRule="auto"/>
        <w:ind w:firstLineChars="0"/>
        <w:outlineLvl w:val="2"/>
        <w:rPr>
          <w:rFonts w:ascii="Arial" w:hAnsi="Arial" w:cs="Arial"/>
          <w:b/>
          <w:sz w:val="24"/>
          <w:szCs w:val="24"/>
        </w:rPr>
      </w:pPr>
      <w:r>
        <w:rPr>
          <w:rFonts w:ascii="Arial" w:hAnsi="Arial" w:cs="Arial"/>
          <w:b/>
          <w:sz w:val="24"/>
          <w:szCs w:val="24"/>
        </w:rPr>
        <w:lastRenderedPageBreak/>
        <w:t>Assumption 1</w:t>
      </w:r>
    </w:p>
    <w:p w14:paraId="4A625D27" w14:textId="77777777" w:rsidR="00443A22" w:rsidRPr="00525473" w:rsidRDefault="00000000">
      <w:pPr>
        <w:spacing w:beforeLines="50" w:before="120" w:line="288" w:lineRule="auto"/>
        <w:jc w:val="both"/>
        <w:rPr>
          <w:lang w:val="en-US" w:eastAsia="zh-CN"/>
        </w:rPr>
      </w:pPr>
      <w:r w:rsidRPr="00525473">
        <w:rPr>
          <w:lang w:val="en-US" w:eastAsia="zh-CN"/>
        </w:rPr>
        <w:t xml:space="preserve">Regarding </w:t>
      </w:r>
      <w:bookmarkStart w:id="1" w:name="_Hlk142571061"/>
      <w:r w:rsidRPr="00525473">
        <w:rPr>
          <w:lang w:val="en-US" w:eastAsia="zh-CN"/>
        </w:rPr>
        <w:t>Assumption 1</w:t>
      </w:r>
      <w:bookmarkEnd w:id="1"/>
      <w:r w:rsidRPr="00525473">
        <w:rPr>
          <w:lang w:val="en-US" w:eastAsia="zh-CN"/>
        </w:rPr>
        <w:t>:</w:t>
      </w:r>
    </w:p>
    <w:p w14:paraId="3A9C7936" w14:textId="77777777" w:rsidR="00443A22" w:rsidRPr="00525473" w:rsidRDefault="00000000">
      <w:pPr>
        <w:pStyle w:val="af4"/>
        <w:numPr>
          <w:ilvl w:val="0"/>
          <w:numId w:val="8"/>
        </w:numPr>
        <w:spacing w:before="50" w:line="288" w:lineRule="auto"/>
        <w:ind w:firstLineChars="0"/>
        <w:rPr>
          <w:rFonts w:ascii="Times New Roman" w:hAnsi="Times New Roman"/>
          <w:sz w:val="20"/>
          <w:szCs w:val="20"/>
        </w:rPr>
      </w:pPr>
      <w:r w:rsidRPr="00525473">
        <w:rPr>
          <w:rFonts w:ascii="Times New Roman" w:hAnsi="Times New Roman"/>
          <w:sz w:val="20"/>
          <w:szCs w:val="20"/>
        </w:rPr>
        <w:t>For model inference of the UE-sided model, input data for model inference is available inside the UE.</w:t>
      </w:r>
    </w:p>
    <w:p w14:paraId="1FE2D081" w14:textId="77777777" w:rsidR="00443A22" w:rsidRPr="00525473" w:rsidRDefault="00000000">
      <w:pPr>
        <w:pStyle w:val="af4"/>
        <w:numPr>
          <w:ilvl w:val="0"/>
          <w:numId w:val="8"/>
        </w:numPr>
        <w:spacing w:before="50" w:line="288" w:lineRule="auto"/>
        <w:ind w:firstLineChars="0"/>
        <w:rPr>
          <w:rFonts w:ascii="Times New Roman" w:hAnsi="Times New Roman"/>
          <w:sz w:val="20"/>
          <w:szCs w:val="20"/>
        </w:rPr>
      </w:pPr>
      <w:r w:rsidRPr="00525473">
        <w:rPr>
          <w:rFonts w:ascii="Times New Roman" w:hAnsi="Times New Roman"/>
          <w:sz w:val="20"/>
          <w:szCs w:val="20"/>
        </w:rPr>
        <w:t>For UE-side (real-time) monitoring of the UE-sided model, performance metrics are available inside the UE. UE can independently monitor a model's performance without any data input from NW.</w:t>
      </w:r>
    </w:p>
    <w:p w14:paraId="5B65AE11" w14:textId="77777777" w:rsidR="00443A22" w:rsidRPr="00525473" w:rsidRDefault="00000000">
      <w:pPr>
        <w:spacing w:beforeLines="50" w:before="120" w:line="288" w:lineRule="auto"/>
        <w:jc w:val="both"/>
        <w:rPr>
          <w:lang w:val="en-US" w:eastAsia="zh-CN"/>
        </w:rPr>
      </w:pPr>
      <w:r w:rsidRPr="00525473">
        <w:rPr>
          <w:lang w:val="en-US" w:eastAsia="zh-CN"/>
        </w:rPr>
        <w:t>For the first bullet, the input data for model inference is generated and available inside UE, for model inference of UE-side model.</w:t>
      </w:r>
    </w:p>
    <w:p w14:paraId="66D3ADC5" w14:textId="77777777" w:rsidR="00443A22" w:rsidRPr="00525473" w:rsidRDefault="00000000">
      <w:pPr>
        <w:spacing w:beforeLines="50" w:before="120" w:line="288" w:lineRule="auto"/>
        <w:jc w:val="both"/>
        <w:rPr>
          <w:lang w:val="en-US" w:eastAsia="zh-CN"/>
        </w:rPr>
      </w:pPr>
      <w:r w:rsidRPr="00525473">
        <w:rPr>
          <w:lang w:val="en-US" w:eastAsia="zh-CN"/>
        </w:rPr>
        <w:t xml:space="preserve">However, for the second bullet, there might be some different understanding. Firstly, in current RAN1 discussion, there hasn’t been a terminology about real-time monitoring. </w:t>
      </w:r>
    </w:p>
    <w:p w14:paraId="61BE5879" w14:textId="77777777" w:rsidR="00443A22" w:rsidRPr="00525473" w:rsidRDefault="00000000">
      <w:pPr>
        <w:spacing w:beforeLines="50" w:before="120" w:line="288" w:lineRule="auto"/>
        <w:jc w:val="both"/>
        <w:rPr>
          <w:rFonts w:eastAsia="Times New Roman"/>
          <w:lang w:eastAsia="zh-CN"/>
        </w:rPr>
      </w:pPr>
      <w:r w:rsidRPr="00525473">
        <w:rPr>
          <w:lang w:val="en-US" w:eastAsia="zh-CN"/>
        </w:rPr>
        <w:t>Secondly, based on the following agreements, even for UE-side monitoring of the UE-sided model, if monitoring is based on system performance</w:t>
      </w:r>
      <w:r w:rsidRPr="00525473">
        <w:rPr>
          <w:rFonts w:eastAsia="Times New Roman"/>
          <w:lang w:eastAsia="zh-CN"/>
        </w:rPr>
        <w:t xml:space="preserve">, including metrics related to system performance KPIs, it still possible that performance metrics can only be available inside NW. </w:t>
      </w:r>
    </w:p>
    <w:p w14:paraId="5E55081A" w14:textId="77777777" w:rsidR="00443A22" w:rsidRPr="00525473" w:rsidRDefault="00000000">
      <w:pPr>
        <w:spacing w:beforeLines="50" w:before="120" w:line="288" w:lineRule="auto"/>
        <w:jc w:val="both"/>
        <w:rPr>
          <w:rFonts w:eastAsia="Times New Roman"/>
          <w:lang w:eastAsia="zh-CN"/>
        </w:rPr>
      </w:pPr>
      <w:r w:rsidRPr="00525473">
        <w:rPr>
          <w:rFonts w:eastAsia="Times New Roman"/>
          <w:lang w:eastAsia="zh-CN"/>
        </w:rPr>
        <w:t xml:space="preserve">Besides, if </w:t>
      </w:r>
      <w:r w:rsidRPr="00525473">
        <w:rPr>
          <w:rFonts w:eastAsia="宋体"/>
          <w:bCs/>
          <w:iCs/>
          <w:lang w:eastAsia="zh-CN"/>
        </w:rPr>
        <w:t>to assess/monitor an inactive model/functionality, there might be following several methods, all of which may not available inside the UE.</w:t>
      </w:r>
    </w:p>
    <w:p w14:paraId="7F24A7BB" w14:textId="77777777" w:rsidR="00443A22" w:rsidRPr="00525473" w:rsidRDefault="00000000">
      <w:pPr>
        <w:numPr>
          <w:ilvl w:val="0"/>
          <w:numId w:val="10"/>
        </w:numPr>
        <w:tabs>
          <w:tab w:val="left" w:pos="-4820"/>
        </w:tabs>
        <w:autoSpaceDE w:val="0"/>
        <w:autoSpaceDN w:val="0"/>
        <w:adjustRightInd w:val="0"/>
        <w:snapToGrid w:val="0"/>
        <w:spacing w:before="50" w:line="288" w:lineRule="auto"/>
        <w:contextualSpacing/>
        <w:jc w:val="both"/>
        <w:rPr>
          <w:rFonts w:eastAsia="宋体"/>
          <w:bCs/>
          <w:iCs/>
          <w:lang w:eastAsia="zh-CN"/>
        </w:rPr>
      </w:pPr>
      <w:r w:rsidRPr="00525473">
        <w:rPr>
          <w:rFonts w:eastAsia="宋体"/>
          <w:bCs/>
          <w:iCs/>
          <w:lang w:eastAsia="zh-CN"/>
        </w:rPr>
        <w:t>Assessment/Monitoring based on the additional conditions associated with the model/</w:t>
      </w:r>
      <w:proofErr w:type="gramStart"/>
      <w:r w:rsidRPr="00525473">
        <w:rPr>
          <w:rFonts w:eastAsia="宋体"/>
          <w:bCs/>
          <w:iCs/>
          <w:lang w:eastAsia="zh-CN"/>
        </w:rPr>
        <w:t>functionality</w:t>
      </w:r>
      <w:proofErr w:type="gramEnd"/>
    </w:p>
    <w:p w14:paraId="3C43AC6A" w14:textId="77777777" w:rsidR="00443A22" w:rsidRPr="00525473" w:rsidRDefault="00000000">
      <w:pPr>
        <w:numPr>
          <w:ilvl w:val="0"/>
          <w:numId w:val="10"/>
        </w:numPr>
        <w:tabs>
          <w:tab w:val="left" w:pos="-4820"/>
        </w:tabs>
        <w:autoSpaceDE w:val="0"/>
        <w:autoSpaceDN w:val="0"/>
        <w:adjustRightInd w:val="0"/>
        <w:snapToGrid w:val="0"/>
        <w:spacing w:before="50" w:line="288" w:lineRule="auto"/>
        <w:contextualSpacing/>
        <w:jc w:val="both"/>
        <w:rPr>
          <w:rFonts w:eastAsia="宋体"/>
          <w:bCs/>
          <w:iCs/>
          <w:lang w:eastAsia="zh-CN"/>
        </w:rPr>
      </w:pPr>
      <w:r w:rsidRPr="00525473">
        <w:rPr>
          <w:rFonts w:eastAsia="宋体"/>
          <w:bCs/>
          <w:iCs/>
          <w:lang w:eastAsia="zh-CN"/>
        </w:rPr>
        <w:t xml:space="preserve">Assessment/Monitoring based on input/output data </w:t>
      </w:r>
      <w:proofErr w:type="gramStart"/>
      <w:r w:rsidRPr="00525473">
        <w:rPr>
          <w:rFonts w:eastAsia="宋体"/>
          <w:bCs/>
          <w:iCs/>
          <w:lang w:eastAsia="zh-CN"/>
        </w:rPr>
        <w:t>distribution</w:t>
      </w:r>
      <w:proofErr w:type="gramEnd"/>
    </w:p>
    <w:p w14:paraId="0B3A458A" w14:textId="77777777" w:rsidR="00443A22" w:rsidRPr="00525473" w:rsidRDefault="00000000">
      <w:pPr>
        <w:numPr>
          <w:ilvl w:val="0"/>
          <w:numId w:val="10"/>
        </w:numPr>
        <w:tabs>
          <w:tab w:val="left" w:pos="-4820"/>
        </w:tabs>
        <w:autoSpaceDE w:val="0"/>
        <w:autoSpaceDN w:val="0"/>
        <w:adjustRightInd w:val="0"/>
        <w:snapToGrid w:val="0"/>
        <w:spacing w:before="50" w:line="288" w:lineRule="auto"/>
        <w:contextualSpacing/>
        <w:jc w:val="both"/>
        <w:rPr>
          <w:rFonts w:eastAsia="宋体"/>
          <w:bCs/>
          <w:iCs/>
          <w:lang w:eastAsia="zh-CN"/>
        </w:rPr>
      </w:pPr>
      <w:r w:rsidRPr="00525473">
        <w:rPr>
          <w:rFonts w:eastAsia="宋体"/>
          <w:bCs/>
          <w:iCs/>
          <w:lang w:eastAsia="zh-CN"/>
        </w:rPr>
        <w:t xml:space="preserve">Assessment/Monitoring using the inactive model/functionality for monitoring purpose and measuring the inference </w:t>
      </w:r>
      <w:proofErr w:type="gramStart"/>
      <w:r w:rsidRPr="00525473">
        <w:rPr>
          <w:rFonts w:eastAsia="宋体"/>
          <w:bCs/>
          <w:iCs/>
          <w:lang w:eastAsia="zh-CN"/>
        </w:rPr>
        <w:t>accuracy</w:t>
      </w:r>
      <w:proofErr w:type="gramEnd"/>
    </w:p>
    <w:p w14:paraId="558A693E" w14:textId="77777777" w:rsidR="00443A22" w:rsidRPr="00525473" w:rsidRDefault="00000000">
      <w:pPr>
        <w:numPr>
          <w:ilvl w:val="0"/>
          <w:numId w:val="10"/>
        </w:numPr>
        <w:tabs>
          <w:tab w:val="left" w:pos="-4820"/>
        </w:tabs>
        <w:autoSpaceDE w:val="0"/>
        <w:autoSpaceDN w:val="0"/>
        <w:adjustRightInd w:val="0"/>
        <w:snapToGrid w:val="0"/>
        <w:spacing w:before="50" w:line="288" w:lineRule="auto"/>
        <w:contextualSpacing/>
        <w:jc w:val="both"/>
        <w:rPr>
          <w:rFonts w:eastAsia="宋体"/>
          <w:bCs/>
          <w:iCs/>
          <w:lang w:eastAsia="zh-CN"/>
        </w:rPr>
      </w:pPr>
      <w:r w:rsidRPr="00525473">
        <w:rPr>
          <w:rFonts w:eastAsia="宋体"/>
          <w:bCs/>
          <w:iCs/>
          <w:lang w:eastAsia="zh-CN"/>
        </w:rPr>
        <w:t>Assessment/Monitoring based on past knowledge of the performance of the same model/functionality (e.g., based on other UEs)</w:t>
      </w:r>
    </w:p>
    <w:tbl>
      <w:tblPr>
        <w:tblStyle w:val="af0"/>
        <w:tblW w:w="0" w:type="auto"/>
        <w:tblLook w:val="04A0" w:firstRow="1" w:lastRow="0" w:firstColumn="1" w:lastColumn="0" w:noHBand="0" w:noVBand="1"/>
      </w:tblPr>
      <w:tblGrid>
        <w:gridCol w:w="9855"/>
      </w:tblGrid>
      <w:tr w:rsidR="00443A22" w14:paraId="6EEAE51A" w14:textId="77777777">
        <w:tc>
          <w:tcPr>
            <w:tcW w:w="9855" w:type="dxa"/>
          </w:tcPr>
          <w:p w14:paraId="39F44C83" w14:textId="77777777" w:rsidR="00443A22" w:rsidRDefault="00000000">
            <w:pPr>
              <w:rPr>
                <w:highlight w:val="green"/>
                <w:lang w:eastAsia="zh-CN"/>
              </w:rPr>
            </w:pPr>
            <w:r>
              <w:rPr>
                <w:highlight w:val="green"/>
                <w:lang w:eastAsia="zh-CN"/>
              </w:rPr>
              <w:t>Agreement</w:t>
            </w:r>
          </w:p>
          <w:p w14:paraId="6C280106" w14:textId="77777777" w:rsidR="00443A22" w:rsidRDefault="00000000">
            <w:pPr>
              <w:rPr>
                <w:lang w:eastAsia="zh-CN"/>
              </w:rPr>
            </w:pPr>
            <w:r>
              <w:rPr>
                <w:lang w:eastAsia="zh-CN"/>
              </w:rPr>
              <w:t>Study at least the following metrics</w:t>
            </w:r>
            <w:r>
              <w:rPr>
                <w:rFonts w:eastAsia="Times New Roman"/>
                <w:lang w:eastAsia="zh-CN"/>
              </w:rPr>
              <w:t>/methods fo</w:t>
            </w:r>
            <w:r>
              <w:rPr>
                <w:lang w:eastAsia="zh-CN"/>
              </w:rPr>
              <w:t>r AI/ML model monitoring in lifecycle management per use case:</w:t>
            </w:r>
          </w:p>
          <w:p w14:paraId="55BC2F4D" w14:textId="77777777" w:rsidR="00443A22" w:rsidRDefault="00000000">
            <w:pPr>
              <w:numPr>
                <w:ilvl w:val="0"/>
                <w:numId w:val="11"/>
              </w:numPr>
              <w:rPr>
                <w:rFonts w:eastAsia="Times New Roman"/>
                <w:lang w:eastAsia="zh-CN"/>
              </w:rPr>
            </w:pPr>
            <w:r>
              <w:rPr>
                <w:rFonts w:eastAsia="Times New Roman"/>
                <w:lang w:eastAsia="zh-CN"/>
              </w:rPr>
              <w:t xml:space="preserve">Monitoring based on inference accuracy, including metrics related to intermediate </w:t>
            </w:r>
            <w:proofErr w:type="gramStart"/>
            <w:r>
              <w:rPr>
                <w:rFonts w:eastAsia="Times New Roman"/>
                <w:lang w:eastAsia="zh-CN"/>
              </w:rPr>
              <w:t>KPIs</w:t>
            </w:r>
            <w:proofErr w:type="gramEnd"/>
          </w:p>
          <w:p w14:paraId="2F6F7B02" w14:textId="77777777" w:rsidR="00443A22" w:rsidRDefault="00000000">
            <w:pPr>
              <w:numPr>
                <w:ilvl w:val="0"/>
                <w:numId w:val="11"/>
              </w:numPr>
              <w:rPr>
                <w:rFonts w:eastAsia="Times New Roman"/>
                <w:lang w:eastAsia="zh-CN"/>
              </w:rPr>
            </w:pPr>
            <w:r>
              <w:rPr>
                <w:rFonts w:eastAsia="Times New Roman"/>
                <w:lang w:eastAsia="zh-CN"/>
              </w:rPr>
              <w:t xml:space="preserve">Monitoring based on system performance, including metrics related to system </w:t>
            </w:r>
            <w:proofErr w:type="spellStart"/>
            <w:r>
              <w:rPr>
                <w:rFonts w:eastAsia="Times New Roman"/>
                <w:lang w:eastAsia="zh-CN"/>
              </w:rPr>
              <w:t>peformance</w:t>
            </w:r>
            <w:proofErr w:type="spellEnd"/>
            <w:r>
              <w:rPr>
                <w:rFonts w:eastAsia="Times New Roman"/>
                <w:lang w:eastAsia="zh-CN"/>
              </w:rPr>
              <w:t xml:space="preserve"> </w:t>
            </w:r>
            <w:proofErr w:type="gramStart"/>
            <w:r>
              <w:rPr>
                <w:rFonts w:eastAsia="Times New Roman"/>
                <w:lang w:eastAsia="zh-CN"/>
              </w:rPr>
              <w:t>KPIs</w:t>
            </w:r>
            <w:proofErr w:type="gramEnd"/>
          </w:p>
          <w:p w14:paraId="62CED3FE" w14:textId="77777777" w:rsidR="00443A22" w:rsidRDefault="00000000">
            <w:pPr>
              <w:numPr>
                <w:ilvl w:val="0"/>
                <w:numId w:val="11"/>
              </w:numPr>
              <w:rPr>
                <w:rFonts w:eastAsia="Times New Roman"/>
                <w:lang w:eastAsia="zh-CN"/>
              </w:rPr>
            </w:pPr>
            <w:r>
              <w:rPr>
                <w:rFonts w:eastAsia="Times New Roman"/>
                <w:lang w:eastAsia="zh-CN"/>
              </w:rPr>
              <w:t>Other monitoring solutions, at least following 2 options.</w:t>
            </w:r>
          </w:p>
          <w:p w14:paraId="33A79011" w14:textId="77777777" w:rsidR="00443A22" w:rsidRDefault="00000000">
            <w:pPr>
              <w:numPr>
                <w:ilvl w:val="1"/>
                <w:numId w:val="11"/>
              </w:numPr>
              <w:rPr>
                <w:rFonts w:eastAsia="Times New Roman"/>
                <w:lang w:eastAsia="zh-CN"/>
              </w:rPr>
            </w:pPr>
            <w:r>
              <w:rPr>
                <w:rFonts w:eastAsia="Times New Roman"/>
                <w:lang w:eastAsia="zh-CN"/>
              </w:rPr>
              <w:t xml:space="preserve">Monitoring based on data </w:t>
            </w:r>
            <w:proofErr w:type="gramStart"/>
            <w:r>
              <w:rPr>
                <w:rFonts w:eastAsia="Times New Roman"/>
                <w:lang w:eastAsia="zh-CN"/>
              </w:rPr>
              <w:t>distribution</w:t>
            </w:r>
            <w:proofErr w:type="gramEnd"/>
          </w:p>
          <w:p w14:paraId="3E4E9905" w14:textId="77777777" w:rsidR="00443A22" w:rsidRDefault="00000000">
            <w:pPr>
              <w:numPr>
                <w:ilvl w:val="2"/>
                <w:numId w:val="11"/>
              </w:numPr>
              <w:rPr>
                <w:rFonts w:eastAsia="Times New Roman"/>
                <w:lang w:eastAsia="zh-CN"/>
              </w:rPr>
            </w:pPr>
            <w:r>
              <w:rPr>
                <w:rFonts w:eastAsia="Times New Roman"/>
                <w:lang w:eastAsia="zh-CN"/>
              </w:rPr>
              <w:t xml:space="preserve">Input-based: e.g., Monitoring the validity of the AI/ML input, e.g., out-of-distribution detection, drift detection of input data, or </w:t>
            </w:r>
            <w:r>
              <w:rPr>
                <w:rFonts w:eastAsia="Times New Roman"/>
                <w:strike/>
                <w:lang w:eastAsia="zh-CN"/>
              </w:rPr>
              <w:t>something simple like checking</w:t>
            </w:r>
            <w:r>
              <w:rPr>
                <w:rFonts w:eastAsia="Times New Roman"/>
                <w:lang w:eastAsia="zh-CN"/>
              </w:rPr>
              <w:t xml:space="preserve"> SNR, delay spread, etc.</w:t>
            </w:r>
          </w:p>
          <w:p w14:paraId="68511B2C" w14:textId="77777777" w:rsidR="00443A22" w:rsidRDefault="00000000">
            <w:pPr>
              <w:numPr>
                <w:ilvl w:val="2"/>
                <w:numId w:val="11"/>
              </w:numPr>
              <w:rPr>
                <w:lang w:eastAsia="zh-CN"/>
              </w:rPr>
            </w:pPr>
            <w:r>
              <w:rPr>
                <w:rFonts w:eastAsia="Times New Roman"/>
                <w:lang w:eastAsia="zh-CN"/>
              </w:rPr>
              <w:t xml:space="preserve">Output-based: </w:t>
            </w:r>
            <w:r>
              <w:rPr>
                <w:lang w:eastAsia="zh-CN"/>
              </w:rPr>
              <w:t>e.g., drift detection of output data</w:t>
            </w:r>
          </w:p>
          <w:p w14:paraId="0A8C5655" w14:textId="77777777" w:rsidR="00443A22" w:rsidRDefault="00000000">
            <w:pPr>
              <w:numPr>
                <w:ilvl w:val="1"/>
                <w:numId w:val="11"/>
              </w:numPr>
              <w:rPr>
                <w:lang w:eastAsia="zh-CN"/>
              </w:rPr>
            </w:pPr>
            <w:r>
              <w:rPr>
                <w:lang w:eastAsia="zh-CN"/>
              </w:rPr>
              <w:t xml:space="preserve">Monitoring based on applicable </w:t>
            </w:r>
            <w:proofErr w:type="gramStart"/>
            <w:r>
              <w:rPr>
                <w:lang w:eastAsia="zh-CN"/>
              </w:rPr>
              <w:t>condition</w:t>
            </w:r>
            <w:proofErr w:type="gramEnd"/>
          </w:p>
          <w:p w14:paraId="44D8AB35" w14:textId="77777777" w:rsidR="00443A22" w:rsidRDefault="00000000">
            <w:pPr>
              <w:rPr>
                <w:lang w:eastAsia="zh-CN"/>
              </w:rPr>
            </w:pPr>
            <w:r>
              <w:rPr>
                <w:lang w:eastAsia="zh-CN"/>
              </w:rPr>
              <w:t>Note: Model monitoring metric calculation may be done at NW or UE</w:t>
            </w:r>
          </w:p>
          <w:p w14:paraId="472CF029" w14:textId="77777777" w:rsidR="00443A22" w:rsidRDefault="00443A22">
            <w:pPr>
              <w:autoSpaceDE w:val="0"/>
              <w:autoSpaceDN w:val="0"/>
              <w:adjustRightInd w:val="0"/>
              <w:snapToGrid w:val="0"/>
              <w:spacing w:after="120"/>
              <w:rPr>
                <w:rFonts w:eastAsia="宋体" w:cs="等线"/>
                <w:bCs/>
                <w:iCs/>
                <w:color w:val="000000"/>
                <w:sz w:val="21"/>
                <w:szCs w:val="21"/>
                <w:highlight w:val="green"/>
                <w:lang w:eastAsia="zh-CN"/>
              </w:rPr>
            </w:pPr>
          </w:p>
          <w:p w14:paraId="220641EB" w14:textId="77777777" w:rsidR="00443A22" w:rsidRDefault="00000000">
            <w:pPr>
              <w:autoSpaceDE w:val="0"/>
              <w:autoSpaceDN w:val="0"/>
              <w:adjustRightInd w:val="0"/>
              <w:snapToGrid w:val="0"/>
              <w:spacing w:after="120"/>
              <w:rPr>
                <w:rFonts w:eastAsia="宋体" w:cs="等线"/>
                <w:bCs/>
                <w:iCs/>
                <w:color w:val="000000"/>
                <w:sz w:val="21"/>
                <w:szCs w:val="21"/>
                <w:highlight w:val="green"/>
                <w:lang w:eastAsia="zh-CN"/>
              </w:rPr>
            </w:pPr>
            <w:r>
              <w:rPr>
                <w:rFonts w:eastAsia="宋体" w:cs="等线" w:hint="eastAsia"/>
                <w:bCs/>
                <w:iCs/>
                <w:color w:val="000000"/>
                <w:sz w:val="21"/>
                <w:szCs w:val="21"/>
                <w:highlight w:val="green"/>
                <w:lang w:eastAsia="zh-CN"/>
              </w:rPr>
              <w:t>A</w:t>
            </w:r>
            <w:r>
              <w:rPr>
                <w:rFonts w:eastAsia="宋体" w:cs="等线"/>
                <w:bCs/>
                <w:iCs/>
                <w:color w:val="000000"/>
                <w:sz w:val="21"/>
                <w:szCs w:val="21"/>
                <w:highlight w:val="green"/>
                <w:lang w:eastAsia="zh-CN"/>
              </w:rPr>
              <w:t>greement</w:t>
            </w:r>
          </w:p>
          <w:p w14:paraId="651B92DC" w14:textId="77777777" w:rsidR="00443A22" w:rsidRDefault="00000000">
            <w:pPr>
              <w:autoSpaceDE w:val="0"/>
              <w:autoSpaceDN w:val="0"/>
              <w:adjustRightInd w:val="0"/>
              <w:snapToGrid w:val="0"/>
              <w:spacing w:after="120"/>
              <w:rPr>
                <w:rFonts w:eastAsia="宋体" w:cs="等线"/>
                <w:bCs/>
                <w:iCs/>
                <w:sz w:val="21"/>
                <w:szCs w:val="21"/>
                <w:lang w:eastAsia="zh-CN"/>
              </w:rPr>
            </w:pPr>
            <w:proofErr w:type="gramStart"/>
            <w:r>
              <w:rPr>
                <w:rFonts w:eastAsia="宋体" w:cs="等线"/>
                <w:bCs/>
                <w:iCs/>
                <w:sz w:val="21"/>
                <w:szCs w:val="21"/>
                <w:lang w:eastAsia="zh-CN"/>
              </w:rPr>
              <w:t>For the purpose of</w:t>
            </w:r>
            <w:proofErr w:type="gramEnd"/>
            <w:r>
              <w:rPr>
                <w:rFonts w:eastAsia="宋体" w:cs="等线"/>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6DDDEE7E" w14:textId="77777777" w:rsidR="00443A22" w:rsidRDefault="00000000">
            <w:pPr>
              <w:numPr>
                <w:ilvl w:val="0"/>
                <w:numId w:val="10"/>
              </w:numPr>
              <w:tabs>
                <w:tab w:val="left" w:pos="-4820"/>
              </w:tabs>
              <w:autoSpaceDE w:val="0"/>
              <w:autoSpaceDN w:val="0"/>
              <w:adjustRightInd w:val="0"/>
              <w:snapToGrid w:val="0"/>
              <w:spacing w:after="120" w:line="259" w:lineRule="auto"/>
              <w:contextualSpacing/>
              <w:rPr>
                <w:rFonts w:eastAsia="宋体" w:cs="等线"/>
                <w:bCs/>
                <w:iCs/>
                <w:sz w:val="21"/>
                <w:szCs w:val="21"/>
                <w:lang w:eastAsia="zh-CN"/>
              </w:rPr>
            </w:pPr>
            <w:r>
              <w:rPr>
                <w:rFonts w:eastAsia="宋体" w:cs="等线"/>
                <w:bCs/>
                <w:iCs/>
                <w:sz w:val="21"/>
                <w:szCs w:val="21"/>
                <w:lang w:eastAsia="zh-CN"/>
              </w:rPr>
              <w:t>Assessment/Monitoring based on the additional conditions associated with the model/</w:t>
            </w:r>
            <w:proofErr w:type="gramStart"/>
            <w:r>
              <w:rPr>
                <w:rFonts w:eastAsia="宋体" w:cs="等线"/>
                <w:bCs/>
                <w:iCs/>
                <w:sz w:val="21"/>
                <w:szCs w:val="21"/>
                <w:lang w:eastAsia="zh-CN"/>
              </w:rPr>
              <w:t>functionality</w:t>
            </w:r>
            <w:proofErr w:type="gramEnd"/>
          </w:p>
          <w:p w14:paraId="7613392D" w14:textId="77777777" w:rsidR="00443A22" w:rsidRDefault="00000000">
            <w:pPr>
              <w:numPr>
                <w:ilvl w:val="0"/>
                <w:numId w:val="10"/>
              </w:numPr>
              <w:tabs>
                <w:tab w:val="left" w:pos="-4820"/>
              </w:tabs>
              <w:autoSpaceDE w:val="0"/>
              <w:autoSpaceDN w:val="0"/>
              <w:adjustRightInd w:val="0"/>
              <w:snapToGrid w:val="0"/>
              <w:spacing w:after="120" w:line="259" w:lineRule="auto"/>
              <w:contextualSpacing/>
              <w:rPr>
                <w:rFonts w:eastAsia="宋体" w:cs="等线"/>
                <w:bCs/>
                <w:iCs/>
                <w:sz w:val="21"/>
                <w:szCs w:val="21"/>
                <w:lang w:eastAsia="zh-CN"/>
              </w:rPr>
            </w:pPr>
            <w:r>
              <w:rPr>
                <w:rFonts w:eastAsia="宋体" w:cs="等线"/>
                <w:bCs/>
                <w:iCs/>
                <w:sz w:val="21"/>
                <w:szCs w:val="21"/>
                <w:lang w:eastAsia="zh-CN"/>
              </w:rPr>
              <w:t xml:space="preserve">Assessment/Monitoring based on input/output data </w:t>
            </w:r>
            <w:proofErr w:type="gramStart"/>
            <w:r>
              <w:rPr>
                <w:rFonts w:eastAsia="宋体" w:cs="等线"/>
                <w:bCs/>
                <w:iCs/>
                <w:sz w:val="21"/>
                <w:szCs w:val="21"/>
                <w:lang w:eastAsia="zh-CN"/>
              </w:rPr>
              <w:t>distribution</w:t>
            </w:r>
            <w:proofErr w:type="gramEnd"/>
          </w:p>
          <w:p w14:paraId="5A8578A5" w14:textId="77777777" w:rsidR="00443A22" w:rsidRDefault="00000000">
            <w:pPr>
              <w:numPr>
                <w:ilvl w:val="0"/>
                <w:numId w:val="10"/>
              </w:numPr>
              <w:tabs>
                <w:tab w:val="left" w:pos="-4820"/>
              </w:tabs>
              <w:autoSpaceDE w:val="0"/>
              <w:autoSpaceDN w:val="0"/>
              <w:adjustRightInd w:val="0"/>
              <w:snapToGrid w:val="0"/>
              <w:spacing w:after="120" w:line="259" w:lineRule="auto"/>
              <w:contextualSpacing/>
              <w:rPr>
                <w:rFonts w:eastAsia="宋体" w:cs="等线"/>
                <w:bCs/>
                <w:iCs/>
                <w:sz w:val="21"/>
                <w:szCs w:val="21"/>
                <w:lang w:eastAsia="zh-CN"/>
              </w:rPr>
            </w:pPr>
            <w:r>
              <w:rPr>
                <w:rFonts w:eastAsia="宋体" w:cs="等线"/>
                <w:bCs/>
                <w:iCs/>
                <w:sz w:val="21"/>
                <w:szCs w:val="21"/>
                <w:lang w:eastAsia="zh-CN"/>
              </w:rPr>
              <w:t xml:space="preserve">Assessment/Monitoring using the inactive model/functionality for monitoring purpose and measuring the inference </w:t>
            </w:r>
            <w:proofErr w:type="gramStart"/>
            <w:r>
              <w:rPr>
                <w:rFonts w:eastAsia="宋体" w:cs="等线"/>
                <w:bCs/>
                <w:iCs/>
                <w:sz w:val="21"/>
                <w:szCs w:val="21"/>
                <w:lang w:eastAsia="zh-CN"/>
              </w:rPr>
              <w:t>accuracy</w:t>
            </w:r>
            <w:proofErr w:type="gramEnd"/>
          </w:p>
          <w:p w14:paraId="4D72312D" w14:textId="77777777" w:rsidR="00443A22" w:rsidRDefault="00000000">
            <w:pPr>
              <w:numPr>
                <w:ilvl w:val="0"/>
                <w:numId w:val="10"/>
              </w:numPr>
              <w:tabs>
                <w:tab w:val="left" w:pos="-4820"/>
              </w:tabs>
              <w:autoSpaceDE w:val="0"/>
              <w:autoSpaceDN w:val="0"/>
              <w:adjustRightInd w:val="0"/>
              <w:snapToGrid w:val="0"/>
              <w:spacing w:after="120" w:line="259" w:lineRule="auto"/>
              <w:contextualSpacing/>
              <w:rPr>
                <w:rFonts w:eastAsia="宋体" w:cs="等线"/>
                <w:bCs/>
                <w:iCs/>
                <w:sz w:val="21"/>
                <w:szCs w:val="21"/>
                <w:lang w:eastAsia="zh-CN"/>
              </w:rPr>
            </w:pPr>
            <w:r>
              <w:rPr>
                <w:rFonts w:eastAsia="宋体" w:cs="等线"/>
                <w:bCs/>
                <w:iCs/>
                <w:sz w:val="21"/>
                <w:szCs w:val="21"/>
                <w:lang w:eastAsia="zh-CN"/>
              </w:rPr>
              <w:lastRenderedPageBreak/>
              <w:t>Assessment/Monitoring based on past knowledge of the performance of the same model/functionality (e.g., based on other UEs)</w:t>
            </w:r>
          </w:p>
          <w:p w14:paraId="30D56005" w14:textId="77777777" w:rsidR="00443A22" w:rsidRDefault="00000000">
            <w:pPr>
              <w:tabs>
                <w:tab w:val="left" w:pos="-4820"/>
              </w:tabs>
              <w:autoSpaceDE w:val="0"/>
              <w:autoSpaceDN w:val="0"/>
              <w:adjustRightInd w:val="0"/>
              <w:snapToGrid w:val="0"/>
              <w:spacing w:after="120" w:line="259" w:lineRule="auto"/>
              <w:ind w:left="360"/>
              <w:contextualSpacing/>
              <w:rPr>
                <w:rFonts w:eastAsia="宋体" w:cs="等线"/>
                <w:bCs/>
                <w:iCs/>
                <w:sz w:val="21"/>
                <w:szCs w:val="21"/>
                <w:lang w:eastAsia="zh-CN"/>
              </w:rPr>
            </w:pPr>
            <w:r>
              <w:rPr>
                <w:rFonts w:eastAsia="宋体" w:cs="等线"/>
                <w:bCs/>
                <w:iCs/>
                <w:sz w:val="21"/>
                <w:szCs w:val="21"/>
                <w:lang w:eastAsia="zh-CN"/>
              </w:rPr>
              <w:t>FFS: Requirements for the assessment/monitoring to be reliable (e.g., sufficient data coverage during evaluation)</w:t>
            </w:r>
          </w:p>
          <w:p w14:paraId="04D15D09" w14:textId="77777777" w:rsidR="00443A22" w:rsidRDefault="00443A22">
            <w:pPr>
              <w:spacing w:beforeLines="50" w:before="120" w:line="288" w:lineRule="auto"/>
              <w:rPr>
                <w:lang w:eastAsia="zh-CN"/>
              </w:rPr>
            </w:pPr>
          </w:p>
        </w:tc>
      </w:tr>
    </w:tbl>
    <w:p w14:paraId="4464178C" w14:textId="46F569CA" w:rsidR="00443A22" w:rsidRPr="00525473" w:rsidRDefault="00000000">
      <w:pPr>
        <w:spacing w:beforeLines="50" w:before="120" w:line="288" w:lineRule="auto"/>
        <w:jc w:val="both"/>
        <w:rPr>
          <w:lang w:val="en-US" w:eastAsia="zh-CN"/>
        </w:rPr>
      </w:pPr>
      <w:r w:rsidRPr="00525473">
        <w:rPr>
          <w:lang w:val="en-US" w:eastAsia="zh-CN"/>
        </w:rPr>
        <w:lastRenderedPageBreak/>
        <w:t xml:space="preserve">From our point of view, for the case of AI/ML positioning, we do have some sub scenarios which may not need RAN2 specification effect. For model inference of the UE-sided model, no strong motivation was identified to enhance the current RAN2 positioning </w:t>
      </w:r>
      <w:proofErr w:type="spellStart"/>
      <w:r w:rsidRPr="00525473">
        <w:rPr>
          <w:lang w:val="en-US" w:eastAsia="zh-CN"/>
        </w:rPr>
        <w:t>signalling</w:t>
      </w:r>
      <w:proofErr w:type="spellEnd"/>
      <w:r w:rsidRPr="00525473">
        <w:rPr>
          <w:lang w:val="en-US" w:eastAsia="zh-CN"/>
        </w:rPr>
        <w:t xml:space="preserve"> for the case 1(reporting type of target location). But for the case2a, because the reporting information from the UE to the LMF is PRS-based measurement together with some assistance information, it may </w:t>
      </w:r>
      <w:r w:rsidR="00BE4769">
        <w:rPr>
          <w:rFonts w:hint="eastAsia"/>
          <w:lang w:val="en-US" w:eastAsia="zh-CN"/>
        </w:rPr>
        <w:t>need</w:t>
      </w:r>
      <w:r w:rsidR="00BE4769">
        <w:rPr>
          <w:lang w:val="en-US" w:eastAsia="zh-CN"/>
        </w:rPr>
        <w:t xml:space="preserve"> </w:t>
      </w:r>
      <w:r w:rsidRPr="00525473">
        <w:rPr>
          <w:lang w:val="en-US" w:eastAsia="zh-CN"/>
        </w:rPr>
        <w:t xml:space="preserve">some further discussion. For UE-side (real-time) monitoring of the UE-sided model, although UE could generate performance metrics inside the UE itself, assistance information and </w:t>
      </w:r>
      <w:proofErr w:type="spellStart"/>
      <w:r w:rsidRPr="00525473">
        <w:rPr>
          <w:lang w:val="en-US" w:eastAsia="zh-CN"/>
        </w:rPr>
        <w:t>signalling</w:t>
      </w:r>
      <w:proofErr w:type="spellEnd"/>
      <w:r w:rsidRPr="00525473">
        <w:rPr>
          <w:lang w:val="en-US" w:eastAsia="zh-CN"/>
        </w:rPr>
        <w:t xml:space="preserve"> may be necessary for UE to request or calculate the performance metrics.</w:t>
      </w:r>
    </w:p>
    <w:p w14:paraId="4EE82E80" w14:textId="77777777"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Pr>
          <w:rFonts w:ascii="Times New Roman" w:hAnsi="Times New Roman"/>
          <w:b/>
          <w:bCs/>
          <w:i/>
          <w:iCs/>
          <w:sz w:val="20"/>
          <w:szCs w:val="20"/>
          <w:u w:val="single"/>
        </w:rPr>
        <w:t>Proposal 1:</w:t>
      </w:r>
      <w:r>
        <w:rPr>
          <w:rFonts w:ascii="Times New Roman" w:hAnsi="Times New Roman"/>
          <w:b/>
          <w:bCs/>
          <w:i/>
          <w:iCs/>
          <w:sz w:val="20"/>
          <w:szCs w:val="20"/>
        </w:rPr>
        <w:t xml:space="preserve"> Regarding Assumption 1, following modification is proposed:</w:t>
      </w:r>
    </w:p>
    <w:p w14:paraId="3C4CB9C5" w14:textId="77777777" w:rsidR="00443A22" w:rsidRDefault="00000000" w:rsidP="00525473">
      <w:pPr>
        <w:spacing w:before="50" w:afterLines="50" w:after="120" w:line="288" w:lineRule="auto"/>
        <w:jc w:val="both"/>
        <w:rPr>
          <w:b/>
          <w:bCs/>
          <w:i/>
          <w:iCs/>
          <w:lang w:eastAsia="zh-CN"/>
        </w:rPr>
      </w:pPr>
      <w:r>
        <w:rPr>
          <w:b/>
          <w:bCs/>
          <w:i/>
          <w:iCs/>
          <w:lang w:eastAsia="zh-CN"/>
        </w:rPr>
        <w:t>RAN2 assumes that for the data collection in some scenarios (e.g., internal data up to implementation or the existing data are enough), possibly no RAN2 specification effort is needed in some scenarios, e.g. (not exhaustive):</w:t>
      </w:r>
    </w:p>
    <w:p w14:paraId="667F892A" w14:textId="77777777" w:rsidR="00443A22" w:rsidRDefault="00000000" w:rsidP="00525473">
      <w:pPr>
        <w:pStyle w:val="af4"/>
        <w:numPr>
          <w:ilvl w:val="0"/>
          <w:numId w:val="8"/>
        </w:numPr>
        <w:spacing w:before="50" w:afterLines="50" w:after="120" w:line="288" w:lineRule="auto"/>
        <w:ind w:firstLineChars="0"/>
        <w:rPr>
          <w:rFonts w:ascii="Times New Roman" w:hAnsi="Times New Roman"/>
          <w:b/>
          <w:bCs/>
          <w:i/>
          <w:iCs/>
          <w:sz w:val="20"/>
          <w:szCs w:val="20"/>
        </w:rPr>
      </w:pPr>
      <w:r>
        <w:rPr>
          <w:rFonts w:ascii="Times New Roman" w:hAnsi="Times New Roman"/>
          <w:b/>
          <w:bCs/>
          <w:i/>
          <w:iCs/>
          <w:sz w:val="20"/>
          <w:szCs w:val="20"/>
        </w:rPr>
        <w:t>For model inference of the UE-sided model, input data for model inference is available inside the UE.</w:t>
      </w:r>
    </w:p>
    <w:p w14:paraId="45BDFEDA" w14:textId="77777777" w:rsidR="00443A22" w:rsidRDefault="00000000" w:rsidP="00525473">
      <w:pPr>
        <w:pStyle w:val="af4"/>
        <w:numPr>
          <w:ilvl w:val="0"/>
          <w:numId w:val="8"/>
        </w:numPr>
        <w:spacing w:before="50" w:afterLines="50" w:after="120" w:line="288" w:lineRule="auto"/>
        <w:ind w:firstLineChars="0"/>
        <w:rPr>
          <w:rFonts w:ascii="Times New Roman" w:hAnsi="Times New Roman"/>
          <w:b/>
          <w:bCs/>
          <w:i/>
          <w:iCs/>
          <w:strike/>
          <w:color w:val="FF0000"/>
          <w:sz w:val="20"/>
          <w:szCs w:val="20"/>
        </w:rPr>
      </w:pPr>
      <w:r>
        <w:rPr>
          <w:rFonts w:ascii="Times New Roman" w:hAnsi="Times New Roman"/>
          <w:b/>
          <w:bCs/>
          <w:i/>
          <w:iCs/>
          <w:strike/>
          <w:color w:val="FF0000"/>
          <w:sz w:val="20"/>
          <w:szCs w:val="20"/>
        </w:rPr>
        <w:t>For UE-side (real-time) monitoring of the UE-sided model, performance metrics are available inside the UE. UE can independently monitor a model's performance without any data input from NW.</w:t>
      </w:r>
    </w:p>
    <w:p w14:paraId="459D6337" w14:textId="77777777" w:rsidR="00443A22" w:rsidRDefault="00000000">
      <w:pPr>
        <w:pStyle w:val="af4"/>
        <w:numPr>
          <w:ilvl w:val="2"/>
          <w:numId w:val="7"/>
        </w:numPr>
        <w:snapToGrid w:val="0"/>
        <w:spacing w:beforeLines="50" w:before="120" w:line="288" w:lineRule="auto"/>
        <w:ind w:firstLineChars="0"/>
        <w:outlineLvl w:val="2"/>
        <w:rPr>
          <w:rFonts w:ascii="Arial" w:hAnsi="Arial" w:cs="Arial"/>
          <w:b/>
          <w:sz w:val="24"/>
          <w:szCs w:val="24"/>
        </w:rPr>
      </w:pPr>
      <w:r>
        <w:rPr>
          <w:rFonts w:ascii="Arial" w:hAnsi="Arial" w:cs="Arial"/>
          <w:b/>
          <w:sz w:val="24"/>
          <w:szCs w:val="24"/>
        </w:rPr>
        <w:t>Assumption 2</w:t>
      </w:r>
    </w:p>
    <w:p w14:paraId="41F41E41" w14:textId="77777777" w:rsidR="00443A22" w:rsidRPr="00525473" w:rsidRDefault="00000000">
      <w:pPr>
        <w:spacing w:beforeLines="50" w:before="120" w:line="288" w:lineRule="auto"/>
        <w:jc w:val="both"/>
        <w:rPr>
          <w:lang w:val="en-US" w:eastAsia="zh-CN"/>
        </w:rPr>
      </w:pPr>
      <w:r w:rsidRPr="00525473">
        <w:rPr>
          <w:lang w:val="en-US" w:eastAsia="zh-CN"/>
        </w:rPr>
        <w:t>Regarding assumption 2:</w:t>
      </w:r>
    </w:p>
    <w:p w14:paraId="4D398552" w14:textId="77777777" w:rsidR="00443A22" w:rsidRPr="00525473" w:rsidRDefault="00000000">
      <w:pPr>
        <w:spacing w:before="50" w:line="288" w:lineRule="auto"/>
        <w:jc w:val="both"/>
        <w:rPr>
          <w:lang w:eastAsia="zh-CN"/>
        </w:rPr>
      </w:pPr>
      <w:r w:rsidRPr="00525473">
        <w:rPr>
          <w:lang w:eastAsia="zh-CN"/>
        </w:rPr>
        <w:t>For the latency requirement of data collection, RAN2 assumes:</w:t>
      </w:r>
    </w:p>
    <w:p w14:paraId="32BC6F3C" w14:textId="77777777" w:rsidR="00443A22" w:rsidRPr="00525473" w:rsidRDefault="00000000">
      <w:pPr>
        <w:pStyle w:val="af4"/>
        <w:numPr>
          <w:ilvl w:val="0"/>
          <w:numId w:val="8"/>
        </w:numPr>
        <w:spacing w:before="50" w:line="288" w:lineRule="auto"/>
        <w:ind w:firstLineChars="0"/>
        <w:rPr>
          <w:rFonts w:ascii="Times New Roman" w:hAnsi="Times New Roman"/>
          <w:sz w:val="20"/>
          <w:szCs w:val="20"/>
        </w:rPr>
      </w:pPr>
      <w:r w:rsidRPr="00525473">
        <w:rPr>
          <w:rFonts w:ascii="Times New Roman" w:hAnsi="Times New Roman"/>
          <w:sz w:val="20"/>
          <w:szCs w:val="20"/>
        </w:rPr>
        <w:t xml:space="preserve">For all types of offline model training (i.e., UE- /NW-/ two-sided model training), there is no latency requirement for data collection. </w:t>
      </w:r>
    </w:p>
    <w:p w14:paraId="02041F7A" w14:textId="77777777" w:rsidR="00443A22" w:rsidRPr="00525473" w:rsidRDefault="00000000">
      <w:pPr>
        <w:pStyle w:val="af4"/>
        <w:numPr>
          <w:ilvl w:val="0"/>
          <w:numId w:val="8"/>
        </w:numPr>
        <w:spacing w:before="50" w:line="288" w:lineRule="auto"/>
        <w:ind w:firstLineChars="0"/>
        <w:rPr>
          <w:rFonts w:ascii="Times New Roman" w:hAnsi="Times New Roman"/>
          <w:sz w:val="20"/>
          <w:szCs w:val="20"/>
        </w:rPr>
      </w:pPr>
      <w:r w:rsidRPr="00525473">
        <w:rPr>
          <w:rFonts w:ascii="Times New Roman" w:hAnsi="Times New Roman"/>
          <w:sz w:val="20"/>
          <w:szCs w:val="20"/>
        </w:rPr>
        <w:t>For model inference, when required data comes from other entities, there is a latency requirement for data collection.</w:t>
      </w:r>
    </w:p>
    <w:p w14:paraId="73383427" w14:textId="77777777" w:rsidR="00443A22" w:rsidRPr="00525473" w:rsidRDefault="00000000">
      <w:pPr>
        <w:pStyle w:val="af4"/>
        <w:numPr>
          <w:ilvl w:val="0"/>
          <w:numId w:val="8"/>
        </w:numPr>
        <w:spacing w:before="50" w:line="288" w:lineRule="auto"/>
        <w:ind w:firstLineChars="0"/>
        <w:rPr>
          <w:rFonts w:ascii="Times New Roman" w:hAnsi="Times New Roman"/>
          <w:sz w:val="20"/>
          <w:szCs w:val="20"/>
        </w:rPr>
      </w:pPr>
      <w:r w:rsidRPr="00525473">
        <w:rPr>
          <w:rFonts w:ascii="Times New Roman" w:hAnsi="Times New Roman"/>
          <w:sz w:val="20"/>
          <w:szCs w:val="20"/>
        </w:rPr>
        <w:t>For (real-time) model monitoring, when required monitoring data (e.g., performance metric) comes from other entities, there is a latency requirement for data collection.</w:t>
      </w:r>
    </w:p>
    <w:p w14:paraId="7E7FD1A5" w14:textId="77777777" w:rsidR="00443A22" w:rsidRPr="00525473" w:rsidRDefault="00000000">
      <w:pPr>
        <w:spacing w:beforeLines="50" w:before="120" w:line="288" w:lineRule="auto"/>
        <w:jc w:val="both"/>
      </w:pPr>
      <w:r w:rsidRPr="00525473">
        <w:t>For offline model training, data collection</w:t>
      </w:r>
      <w:r w:rsidRPr="00525473">
        <w:rPr>
          <w:lang w:val="en-US" w:eastAsia="zh-CN"/>
        </w:rPr>
        <w:t xml:space="preserve"> is delay-insensitive, </w:t>
      </w:r>
      <w:r w:rsidRPr="00525473">
        <w:t>there is no latency requirement for data collection.</w:t>
      </w:r>
      <w:r>
        <w:t xml:space="preserve"> </w:t>
      </w:r>
      <w:r w:rsidRPr="00525473">
        <w:t>The time stamp is necessary if different parts of the data are generated from different network entities.</w:t>
      </w:r>
    </w:p>
    <w:p w14:paraId="089AB0F7" w14:textId="659BA6E4" w:rsidR="00443A22" w:rsidRPr="00525473" w:rsidRDefault="00000000">
      <w:pPr>
        <w:spacing w:beforeLines="50" w:before="120" w:line="288" w:lineRule="auto"/>
        <w:jc w:val="both"/>
        <w:rPr>
          <w:lang w:val="en-US" w:eastAsia="zh-CN"/>
        </w:rPr>
      </w:pPr>
      <w:r w:rsidRPr="00525473">
        <w:t>For model inference, when required data comes from other entities, there is a latency requirement for data collection</w:t>
      </w:r>
      <w:r w:rsidRPr="00525473">
        <w:rPr>
          <w:lang w:val="en-US" w:eastAsia="zh-CN"/>
        </w:rPr>
        <w:t xml:space="preserve">. For example, for BM-Case 2, data collection should be finished within T1 for prediction of best beam within T2. </w:t>
      </w:r>
      <w:r w:rsidR="00C23D88">
        <w:rPr>
          <w:lang w:val="en-US" w:eastAsia="zh-CN"/>
        </w:rPr>
        <w:t xml:space="preserve">Regarding </w:t>
      </w:r>
      <w:r w:rsidR="00C23D88" w:rsidRPr="00CB7CA1">
        <w:t>latency requirement</w:t>
      </w:r>
      <w:r w:rsidR="00C23D88">
        <w:t xml:space="preserve"> for </w:t>
      </w:r>
      <w:r w:rsidRPr="00525473">
        <w:rPr>
          <w:lang w:val="en-US" w:eastAsia="zh-CN"/>
        </w:rPr>
        <w:t>AI based positioning,</w:t>
      </w:r>
      <w:r w:rsidR="00C23D88" w:rsidRPr="00525473">
        <w:rPr>
          <w:lang w:val="en-US" w:eastAsia="zh-CN"/>
        </w:rPr>
        <w:t xml:space="preserve"> </w:t>
      </w:r>
      <w:r w:rsidR="00C23D88">
        <w:rPr>
          <w:lang w:val="en-US" w:eastAsia="zh-CN"/>
        </w:rPr>
        <w:t xml:space="preserve">the requirement in </w:t>
      </w:r>
      <w:r w:rsidRPr="00525473">
        <w:rPr>
          <w:lang w:val="en-US" w:eastAsia="zh-CN"/>
        </w:rPr>
        <w:t xml:space="preserve">legacy positioning could be a </w:t>
      </w:r>
      <w:r w:rsidR="00C23D88" w:rsidRPr="00C23D88">
        <w:rPr>
          <w:lang w:val="en-US" w:eastAsia="zh-CN"/>
        </w:rPr>
        <w:t>starting</w:t>
      </w:r>
      <w:r w:rsidRPr="00525473">
        <w:rPr>
          <w:lang w:val="en-US" w:eastAsia="zh-CN"/>
        </w:rPr>
        <w:t xml:space="preserve"> point.</w:t>
      </w:r>
    </w:p>
    <w:p w14:paraId="31839753" w14:textId="01E68CAA" w:rsidR="00443A22" w:rsidRPr="00525473" w:rsidRDefault="00000000">
      <w:pPr>
        <w:spacing w:beforeLines="50" w:before="120" w:line="288" w:lineRule="auto"/>
        <w:jc w:val="both"/>
      </w:pPr>
      <w:r w:rsidRPr="00525473">
        <w:rPr>
          <w:lang w:val="en-US" w:eastAsia="zh-CN"/>
        </w:rPr>
        <w:t>F</w:t>
      </w:r>
      <w:r w:rsidRPr="00525473">
        <w:t xml:space="preserve">or model monitoring, </w:t>
      </w:r>
      <w:r w:rsidRPr="00525473">
        <w:rPr>
          <w:lang w:val="en-US" w:eastAsia="zh-CN"/>
        </w:rPr>
        <w:t xml:space="preserve">same reason as Assumption 1, there is no clear definition on real-time model monitoring in RAN1. To determine model activation/deactivation/switch/fallback, </w:t>
      </w:r>
      <w:r w:rsidRPr="00525473">
        <w:t>performance metric</w:t>
      </w:r>
      <w:r w:rsidRPr="00525473">
        <w:rPr>
          <w:lang w:val="en-US" w:eastAsia="zh-CN"/>
        </w:rPr>
        <w:t xml:space="preserve"> is monitored within a period or within a timer. </w:t>
      </w:r>
      <w:r w:rsidRPr="00525473">
        <w:t>Thus,</w:t>
      </w:r>
      <w:r w:rsidRPr="00525473">
        <w:rPr>
          <w:lang w:val="en-US" w:eastAsia="zh-CN"/>
        </w:rPr>
        <w:t xml:space="preserve"> </w:t>
      </w:r>
      <w:r w:rsidRPr="00525473">
        <w:t>when required monitoring data (e.g., performance metric) comes from other entities, there is a latency requirement for data collection.</w:t>
      </w:r>
    </w:p>
    <w:p w14:paraId="20510958" w14:textId="77777777" w:rsidR="00443A22" w:rsidRPr="00525473" w:rsidRDefault="00000000">
      <w:pPr>
        <w:spacing w:beforeLines="50" w:before="120" w:line="288" w:lineRule="auto"/>
        <w:jc w:val="both"/>
        <w:rPr>
          <w:lang w:val="en-US" w:eastAsia="zh-CN"/>
        </w:rPr>
      </w:pPr>
      <w:r w:rsidRPr="00525473">
        <w:t xml:space="preserve">So, </w:t>
      </w:r>
      <w:r w:rsidRPr="00525473">
        <w:rPr>
          <w:lang w:val="en-US" w:eastAsia="zh-CN"/>
        </w:rPr>
        <w:t>Assumption 2 is generally fine, except the “real-time” should be removed.</w:t>
      </w:r>
    </w:p>
    <w:p w14:paraId="5FE045AA" w14:textId="77777777" w:rsidR="00443A22" w:rsidRPr="00525473"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Proposal 2:</w:t>
      </w:r>
      <w:r w:rsidRPr="00525473">
        <w:rPr>
          <w:rFonts w:ascii="Times New Roman" w:hAnsi="Times New Roman"/>
          <w:b/>
          <w:bCs/>
          <w:i/>
          <w:iCs/>
          <w:sz w:val="20"/>
          <w:szCs w:val="20"/>
        </w:rPr>
        <w:t xml:space="preserve"> Regarding Assumption 2, following modification is proposed:</w:t>
      </w:r>
    </w:p>
    <w:p w14:paraId="0103C9BF" w14:textId="77777777" w:rsidR="00443A22" w:rsidRPr="00525473" w:rsidRDefault="00000000" w:rsidP="00525473">
      <w:pPr>
        <w:spacing w:before="50" w:afterLines="50" w:after="120" w:line="288" w:lineRule="auto"/>
        <w:jc w:val="both"/>
        <w:rPr>
          <w:b/>
          <w:bCs/>
          <w:i/>
          <w:iCs/>
          <w:lang w:eastAsia="zh-CN"/>
        </w:rPr>
      </w:pPr>
      <w:r w:rsidRPr="00525473">
        <w:rPr>
          <w:b/>
          <w:bCs/>
          <w:i/>
          <w:iCs/>
          <w:lang w:eastAsia="zh-CN"/>
        </w:rPr>
        <w:t>For the latency requirement of data collection, RAN2 assumes:</w:t>
      </w:r>
    </w:p>
    <w:p w14:paraId="095F44E9" w14:textId="77777777" w:rsidR="00443A22" w:rsidRPr="00525473" w:rsidRDefault="00000000" w:rsidP="00525473">
      <w:pPr>
        <w:pStyle w:val="af4"/>
        <w:numPr>
          <w:ilvl w:val="0"/>
          <w:numId w:val="8"/>
        </w:numPr>
        <w:spacing w:before="50" w:afterLines="50" w:after="120" w:line="288" w:lineRule="auto"/>
        <w:ind w:firstLineChars="0"/>
        <w:rPr>
          <w:rFonts w:ascii="Times New Roman" w:hAnsi="Times New Roman"/>
          <w:b/>
          <w:bCs/>
          <w:i/>
          <w:iCs/>
          <w:sz w:val="20"/>
          <w:szCs w:val="20"/>
        </w:rPr>
      </w:pPr>
      <w:r w:rsidRPr="00525473">
        <w:rPr>
          <w:rFonts w:ascii="Times New Roman" w:hAnsi="Times New Roman"/>
          <w:b/>
          <w:bCs/>
          <w:i/>
          <w:iCs/>
          <w:sz w:val="20"/>
          <w:szCs w:val="20"/>
        </w:rPr>
        <w:t xml:space="preserve">For all types of offline model training (i.e., UE- /NW-/ two-sided model training), there is no latency requirement for data collection. </w:t>
      </w:r>
    </w:p>
    <w:p w14:paraId="26E34BAE" w14:textId="77777777" w:rsidR="00443A22" w:rsidRPr="00525473" w:rsidRDefault="00000000" w:rsidP="00525473">
      <w:pPr>
        <w:pStyle w:val="af4"/>
        <w:numPr>
          <w:ilvl w:val="0"/>
          <w:numId w:val="8"/>
        </w:numPr>
        <w:spacing w:before="50" w:afterLines="50" w:after="120" w:line="288" w:lineRule="auto"/>
        <w:ind w:firstLineChars="0"/>
        <w:rPr>
          <w:rFonts w:ascii="Times New Roman" w:hAnsi="Times New Roman"/>
          <w:b/>
          <w:bCs/>
          <w:i/>
          <w:iCs/>
          <w:sz w:val="20"/>
          <w:szCs w:val="20"/>
        </w:rPr>
      </w:pPr>
      <w:r w:rsidRPr="00525473">
        <w:rPr>
          <w:rFonts w:ascii="Times New Roman" w:hAnsi="Times New Roman"/>
          <w:b/>
          <w:bCs/>
          <w:i/>
          <w:iCs/>
          <w:sz w:val="20"/>
          <w:szCs w:val="20"/>
        </w:rPr>
        <w:t xml:space="preserve">For model inference, when required data comes from other entities, there is a latency requirement for data </w:t>
      </w:r>
      <w:proofErr w:type="gramStart"/>
      <w:r w:rsidRPr="00525473">
        <w:rPr>
          <w:rFonts w:ascii="Times New Roman" w:hAnsi="Times New Roman"/>
          <w:b/>
          <w:bCs/>
          <w:i/>
          <w:iCs/>
          <w:sz w:val="20"/>
          <w:szCs w:val="20"/>
        </w:rPr>
        <w:t>collection</w:t>
      </w:r>
      <w:proofErr w:type="gramEnd"/>
    </w:p>
    <w:p w14:paraId="78DB178E" w14:textId="77777777" w:rsidR="00443A22" w:rsidRPr="00525473" w:rsidRDefault="00000000" w:rsidP="00525473">
      <w:pPr>
        <w:pStyle w:val="af4"/>
        <w:numPr>
          <w:ilvl w:val="0"/>
          <w:numId w:val="8"/>
        </w:numPr>
        <w:spacing w:before="50" w:afterLines="50" w:after="120" w:line="288" w:lineRule="auto"/>
        <w:ind w:firstLineChars="0"/>
        <w:rPr>
          <w:rFonts w:ascii="Times New Roman" w:hAnsi="Times New Roman"/>
          <w:b/>
          <w:bCs/>
          <w:i/>
          <w:iCs/>
          <w:sz w:val="20"/>
          <w:szCs w:val="20"/>
        </w:rPr>
      </w:pPr>
      <w:r w:rsidRPr="00525473">
        <w:rPr>
          <w:rFonts w:ascii="Times New Roman" w:hAnsi="Times New Roman"/>
          <w:b/>
          <w:bCs/>
          <w:i/>
          <w:iCs/>
          <w:sz w:val="20"/>
          <w:szCs w:val="20"/>
        </w:rPr>
        <w:t xml:space="preserve">For </w:t>
      </w:r>
      <w:r w:rsidRPr="00525473">
        <w:rPr>
          <w:rFonts w:ascii="Times New Roman" w:hAnsi="Times New Roman"/>
          <w:b/>
          <w:bCs/>
          <w:i/>
          <w:iCs/>
          <w:strike/>
          <w:color w:val="FF0000"/>
          <w:sz w:val="20"/>
          <w:szCs w:val="20"/>
        </w:rPr>
        <w:t>(real-time)</w:t>
      </w:r>
      <w:r w:rsidRPr="00525473">
        <w:rPr>
          <w:rFonts w:ascii="Times New Roman" w:hAnsi="Times New Roman"/>
          <w:b/>
          <w:bCs/>
          <w:i/>
          <w:iCs/>
          <w:sz w:val="20"/>
          <w:szCs w:val="20"/>
        </w:rPr>
        <w:t xml:space="preserve"> model monitoring, when required monitoring data (e.g., performance metric) comes from other entities, there is a latency requirement for data collection.</w:t>
      </w:r>
    </w:p>
    <w:p w14:paraId="57E89B19" w14:textId="77777777" w:rsidR="00443A22" w:rsidRDefault="00000000">
      <w:pPr>
        <w:pStyle w:val="af4"/>
        <w:numPr>
          <w:ilvl w:val="2"/>
          <w:numId w:val="7"/>
        </w:numPr>
        <w:snapToGrid w:val="0"/>
        <w:spacing w:beforeLines="50" w:before="120" w:line="288" w:lineRule="auto"/>
        <w:ind w:firstLineChars="0"/>
        <w:outlineLvl w:val="2"/>
        <w:rPr>
          <w:rFonts w:ascii="Arial" w:hAnsi="Arial" w:cs="Arial"/>
          <w:b/>
          <w:sz w:val="24"/>
          <w:szCs w:val="24"/>
        </w:rPr>
      </w:pPr>
      <w:r>
        <w:rPr>
          <w:rFonts w:ascii="Arial" w:hAnsi="Arial" w:cs="Arial"/>
          <w:b/>
          <w:sz w:val="24"/>
          <w:szCs w:val="24"/>
        </w:rPr>
        <w:lastRenderedPageBreak/>
        <w:t>Assumption 3</w:t>
      </w:r>
    </w:p>
    <w:p w14:paraId="1192E035" w14:textId="77777777" w:rsidR="00443A22" w:rsidRPr="00525473" w:rsidRDefault="00000000">
      <w:pPr>
        <w:spacing w:beforeLines="50" w:before="120" w:line="288" w:lineRule="auto"/>
        <w:jc w:val="both"/>
        <w:rPr>
          <w:lang w:val="en-US" w:eastAsia="zh-CN"/>
        </w:rPr>
      </w:pPr>
      <w:r w:rsidRPr="00525473">
        <w:rPr>
          <w:lang w:val="en-US" w:eastAsia="zh-CN"/>
        </w:rPr>
        <w:t>Regarding assumption 3:</w:t>
      </w:r>
    </w:p>
    <w:p w14:paraId="4AB007BA" w14:textId="77777777" w:rsidR="00443A22" w:rsidRPr="00525473" w:rsidRDefault="00000000">
      <w:pPr>
        <w:spacing w:before="50" w:line="288" w:lineRule="auto"/>
        <w:jc w:val="both"/>
        <w:rPr>
          <w:lang w:eastAsia="zh-CN"/>
        </w:rPr>
      </w:pPr>
      <w:r w:rsidRPr="00525473">
        <w:rPr>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570BDE53" w14:textId="77777777" w:rsidR="00443A22" w:rsidRPr="00525473" w:rsidRDefault="00000000">
      <w:pPr>
        <w:spacing w:beforeLines="50" w:before="120" w:line="288" w:lineRule="auto"/>
        <w:jc w:val="both"/>
        <w:rPr>
          <w:lang w:val="en-US" w:eastAsia="zh-CN"/>
        </w:rPr>
      </w:pPr>
      <w:r w:rsidRPr="00525473">
        <w:rPr>
          <w:lang w:eastAsia="zh-CN"/>
        </w:rPr>
        <w:t xml:space="preserve">The analysis/selection of the data collection frameworks </w:t>
      </w:r>
      <w:r w:rsidRPr="00525473">
        <w:rPr>
          <w:lang w:val="en-US" w:eastAsia="zh-CN"/>
        </w:rPr>
        <w:t xml:space="preserve">for </w:t>
      </w:r>
      <w:r w:rsidRPr="00525473">
        <w:t>CSI enhancement, beam management</w:t>
      </w:r>
      <w:r w:rsidRPr="00525473">
        <w:rPr>
          <w:lang w:val="en-US" w:eastAsia="zh-CN"/>
        </w:rPr>
        <w:t xml:space="preserve"> use cases </w:t>
      </w:r>
      <w:r w:rsidRPr="00525473">
        <w:rPr>
          <w:lang w:eastAsia="zh-CN"/>
        </w:rPr>
        <w:t>should focus on the RRC</w:t>
      </w:r>
      <w:r w:rsidRPr="00525473">
        <w:rPr>
          <w:lang w:val="en-US" w:eastAsia="zh-CN"/>
        </w:rPr>
        <w:t xml:space="preserve"> </w:t>
      </w:r>
      <w:r w:rsidRPr="00525473">
        <w:rPr>
          <w:lang w:eastAsia="zh-CN"/>
        </w:rPr>
        <w:t>CONNECTED state (for both data generation and reporting)</w:t>
      </w:r>
      <w:r w:rsidRPr="00525473">
        <w:rPr>
          <w:lang w:val="en-US" w:eastAsia="zh-CN"/>
        </w:rPr>
        <w:t>, since current CSI report is not supported in idle and inactive mode.</w:t>
      </w:r>
    </w:p>
    <w:p w14:paraId="7D5CF35C" w14:textId="04AF1959" w:rsidR="00443A22" w:rsidRPr="00525473" w:rsidRDefault="00C23D88" w:rsidP="00BE4769">
      <w:pPr>
        <w:spacing w:beforeLines="50" w:before="120" w:line="288" w:lineRule="auto"/>
        <w:jc w:val="both"/>
      </w:pPr>
      <w:r>
        <w:t>However, c</w:t>
      </w:r>
      <w:r w:rsidRPr="00525473">
        <w:t>onsidering NR positioning have already enabled DL PRS measurement in RRC_INACTIVE state, we think the analysis/selection of the data collection frameworks should not only focus on the RRC_CONNECTED state (for both data generation and reporting)</w:t>
      </w:r>
      <w:r>
        <w:t>,</w:t>
      </w:r>
      <w:r w:rsidRPr="00525473">
        <w:t xml:space="preserve"> but also on the RRC_INACTIVE state, at least for some sub cases which may not have too much RAN2 spec impact.</w:t>
      </w:r>
    </w:p>
    <w:p w14:paraId="2F4354A2" w14:textId="4F24B026" w:rsidR="00443A22" w:rsidRPr="00525473" w:rsidRDefault="00000000" w:rsidP="00525473">
      <w:pPr>
        <w:spacing w:beforeLines="50" w:before="120" w:afterLines="50" w:after="120" w:line="288" w:lineRule="auto"/>
        <w:jc w:val="both"/>
        <w:rPr>
          <w:b/>
          <w:bCs/>
          <w:i/>
          <w:iCs/>
          <w:u w:val="single"/>
          <w:lang w:eastAsia="zh-CN"/>
        </w:rPr>
      </w:pPr>
      <w:r w:rsidRPr="00525473">
        <w:rPr>
          <w:b/>
          <w:bCs/>
          <w:i/>
          <w:iCs/>
          <w:u w:val="single"/>
          <w:lang w:eastAsia="zh-CN"/>
        </w:rPr>
        <w:t>Proposal 3:</w:t>
      </w:r>
      <w:r w:rsidRPr="00525473">
        <w:rPr>
          <w:b/>
          <w:bCs/>
          <w:i/>
          <w:iCs/>
          <w:lang w:eastAsia="zh-CN"/>
        </w:rPr>
        <w:t xml:space="preserve"> </w:t>
      </w:r>
      <w:r w:rsidR="00AC5ACE">
        <w:rPr>
          <w:b/>
          <w:bCs/>
          <w:i/>
          <w:iCs/>
          <w:lang w:eastAsia="zh-CN"/>
        </w:rPr>
        <w:t>Regarding A</w:t>
      </w:r>
      <w:r w:rsidR="00AC5ACE" w:rsidRPr="00CB7CA1">
        <w:rPr>
          <w:b/>
          <w:bCs/>
          <w:i/>
          <w:iCs/>
          <w:lang w:eastAsia="zh-CN"/>
        </w:rPr>
        <w:t>ssumption 3</w:t>
      </w:r>
      <w:r w:rsidR="00AC5ACE">
        <w:rPr>
          <w:b/>
          <w:bCs/>
          <w:i/>
          <w:iCs/>
          <w:lang w:eastAsia="zh-CN"/>
        </w:rPr>
        <w:t>, f</w:t>
      </w:r>
      <w:r w:rsidR="00AC5ACE" w:rsidRPr="00CB7CA1">
        <w:rPr>
          <w:b/>
          <w:bCs/>
          <w:i/>
          <w:iCs/>
          <w:lang w:eastAsia="zh-CN"/>
        </w:rPr>
        <w:t>or CSI enhancement and beam management,</w:t>
      </w:r>
      <w:r w:rsidR="00AC5ACE">
        <w:rPr>
          <w:b/>
          <w:bCs/>
          <w:i/>
          <w:iCs/>
          <w:lang w:eastAsia="zh-CN"/>
        </w:rPr>
        <w:t xml:space="preserve"> it can be confirmed; while for </w:t>
      </w:r>
      <w:r w:rsidRPr="00525473">
        <w:rPr>
          <w:b/>
          <w:bCs/>
          <w:i/>
          <w:iCs/>
          <w:lang w:eastAsia="zh-CN"/>
        </w:rPr>
        <w:t>AI/ML</w:t>
      </w:r>
      <w:r w:rsidR="00AC5ACE">
        <w:rPr>
          <w:b/>
          <w:bCs/>
          <w:i/>
          <w:iCs/>
          <w:lang w:eastAsia="zh-CN"/>
        </w:rPr>
        <w:t xml:space="preserve"> based</w:t>
      </w:r>
      <w:r w:rsidRPr="00525473">
        <w:rPr>
          <w:b/>
          <w:bCs/>
          <w:i/>
          <w:iCs/>
          <w:lang w:eastAsia="zh-CN"/>
        </w:rPr>
        <w:t xml:space="preserve"> positioning, both RRC_CONNECTED and RRC_INACTIVE state should be considered.</w:t>
      </w:r>
    </w:p>
    <w:p w14:paraId="74D52809" w14:textId="77777777" w:rsidR="00443A22" w:rsidRDefault="00000000">
      <w:pPr>
        <w:pStyle w:val="af4"/>
        <w:numPr>
          <w:ilvl w:val="2"/>
          <w:numId w:val="7"/>
        </w:numPr>
        <w:snapToGrid w:val="0"/>
        <w:spacing w:beforeLines="50" w:before="120" w:line="288" w:lineRule="auto"/>
        <w:ind w:firstLineChars="0"/>
        <w:outlineLvl w:val="2"/>
        <w:rPr>
          <w:rFonts w:ascii="Arial" w:hAnsi="Arial" w:cs="Arial"/>
          <w:b/>
          <w:sz w:val="24"/>
          <w:szCs w:val="24"/>
        </w:rPr>
      </w:pPr>
      <w:r>
        <w:rPr>
          <w:rFonts w:ascii="Arial" w:hAnsi="Arial" w:cs="Arial"/>
          <w:b/>
          <w:sz w:val="24"/>
          <w:szCs w:val="24"/>
        </w:rPr>
        <w:t>Assumption 4</w:t>
      </w:r>
    </w:p>
    <w:p w14:paraId="306DC693" w14:textId="77777777" w:rsidR="00443A22" w:rsidRPr="00525473" w:rsidRDefault="00000000">
      <w:pPr>
        <w:spacing w:beforeLines="50" w:before="120" w:line="288" w:lineRule="auto"/>
        <w:jc w:val="both"/>
        <w:rPr>
          <w:lang w:val="en-US" w:eastAsia="zh-CN"/>
        </w:rPr>
      </w:pPr>
      <w:r w:rsidRPr="00525473">
        <w:rPr>
          <w:lang w:val="en-US" w:eastAsia="zh-CN"/>
        </w:rPr>
        <w:t>Regarding assumption 4:</w:t>
      </w:r>
    </w:p>
    <w:p w14:paraId="7E67BF0E" w14:textId="77777777" w:rsidR="00443A22" w:rsidRPr="00525473" w:rsidRDefault="00000000">
      <w:pPr>
        <w:spacing w:before="50" w:line="288" w:lineRule="auto"/>
        <w:jc w:val="both"/>
        <w:rPr>
          <w:lang w:eastAsia="zh-CN"/>
        </w:rPr>
      </w:pPr>
      <w:r w:rsidRPr="00525473">
        <w:rPr>
          <w:lang w:eastAsia="zh-CN"/>
        </w:rPr>
        <w:t xml:space="preserve">For the data generation entity and termination entity deployed at different entities, RAN2 </w:t>
      </w:r>
      <w:r w:rsidRPr="00525473">
        <w:rPr>
          <w:lang w:val="en-US" w:eastAsia="zh-CN"/>
        </w:rPr>
        <w:t>made the following</w:t>
      </w:r>
      <w:r w:rsidRPr="00525473">
        <w:rPr>
          <w:lang w:eastAsia="zh-CN"/>
        </w:rPr>
        <w:t xml:space="preserve"> assumptions:</w:t>
      </w:r>
    </w:p>
    <w:p w14:paraId="6D196B21" w14:textId="77777777" w:rsidR="00443A22" w:rsidRPr="00525473" w:rsidRDefault="00000000">
      <w:pPr>
        <w:pStyle w:val="af4"/>
        <w:widowControl/>
        <w:numPr>
          <w:ilvl w:val="0"/>
          <w:numId w:val="8"/>
        </w:numPr>
        <w:spacing w:before="50" w:line="288" w:lineRule="auto"/>
        <w:ind w:firstLineChars="0"/>
        <w:rPr>
          <w:rFonts w:ascii="Times New Roman" w:hAnsi="Times New Roman"/>
          <w:sz w:val="20"/>
          <w:szCs w:val="20"/>
        </w:rPr>
      </w:pPr>
      <w:r w:rsidRPr="00525473">
        <w:rPr>
          <w:rFonts w:ascii="Times New Roman" w:hAnsi="Times New Roman"/>
          <w:sz w:val="20"/>
          <w:szCs w:val="20"/>
        </w:rPr>
        <w:t>For CSI enhancement and beam management use cases:</w:t>
      </w:r>
    </w:p>
    <w:p w14:paraId="032FB253"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For model training, training data can be generated by UE/</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 xml:space="preserve"> and terminated at </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/OAM/OTT server.</w:t>
      </w:r>
    </w:p>
    <w:p w14:paraId="57D8CBD4"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 xml:space="preserve">For NW-sided model inference, input data can be generated by UE and terminated at </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w:t>
      </w:r>
    </w:p>
    <w:p w14:paraId="33106E44"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 xml:space="preserve">For UE-side model inference, input data/assistance information can be generated by </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 xml:space="preserve"> and terminated at UE.</w:t>
      </w:r>
    </w:p>
    <w:p w14:paraId="186306EA"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 xml:space="preserve">For model monitoring at the NW side, performance metrics can be generated by UE and terminated at </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w:t>
      </w:r>
    </w:p>
    <w:p w14:paraId="2A0CFB2D" w14:textId="77777777" w:rsidR="00443A22" w:rsidRPr="00525473" w:rsidRDefault="00000000">
      <w:pPr>
        <w:pStyle w:val="af4"/>
        <w:widowControl/>
        <w:numPr>
          <w:ilvl w:val="0"/>
          <w:numId w:val="8"/>
        </w:numPr>
        <w:spacing w:before="50" w:line="288" w:lineRule="auto"/>
        <w:ind w:firstLineChars="0"/>
        <w:rPr>
          <w:rFonts w:ascii="Times New Roman" w:hAnsi="Times New Roman"/>
          <w:sz w:val="20"/>
          <w:szCs w:val="20"/>
        </w:rPr>
      </w:pPr>
      <w:r w:rsidRPr="00525473">
        <w:rPr>
          <w:rFonts w:ascii="Times New Roman" w:hAnsi="Times New Roman"/>
          <w:sz w:val="20"/>
          <w:szCs w:val="20"/>
        </w:rPr>
        <w:t>For positioning enhancement use case:</w:t>
      </w:r>
    </w:p>
    <w:p w14:paraId="4F0CC1B7"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For model training, training data can be generated by UE/</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 xml:space="preserve"> and terminated at LMF/OTT server.</w:t>
      </w:r>
    </w:p>
    <w:p w14:paraId="3770778D"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For NW-sided model inference, input data can be generated by UE/</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 xml:space="preserve"> and terminated at LMF and/or </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w:t>
      </w:r>
    </w:p>
    <w:p w14:paraId="70A72F8A"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For UE-side model inference, input data/assistance information can be generated by LMF/</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 xml:space="preserve"> and terminated at the UE.</w:t>
      </w:r>
    </w:p>
    <w:p w14:paraId="58D7C0BC" w14:textId="77777777" w:rsidR="00443A22" w:rsidRPr="00525473" w:rsidRDefault="00000000">
      <w:pPr>
        <w:pStyle w:val="af4"/>
        <w:numPr>
          <w:ilvl w:val="0"/>
          <w:numId w:val="9"/>
        </w:numPr>
        <w:spacing w:before="50" w:line="288" w:lineRule="auto"/>
        <w:ind w:leftChars="100" w:left="620" w:firstLineChars="0"/>
        <w:rPr>
          <w:rFonts w:ascii="Times New Roman" w:hAnsi="Times New Roman"/>
          <w:sz w:val="20"/>
          <w:szCs w:val="20"/>
        </w:rPr>
      </w:pPr>
      <w:r w:rsidRPr="00525473">
        <w:rPr>
          <w:rFonts w:ascii="Times New Roman" w:hAnsi="Times New Roman"/>
          <w:sz w:val="20"/>
          <w:szCs w:val="20"/>
        </w:rPr>
        <w:t>For model monitoring at the NW side, performance metrics can be generated by UE/</w:t>
      </w:r>
      <w:proofErr w:type="spellStart"/>
      <w:r w:rsidRPr="00525473">
        <w:rPr>
          <w:rFonts w:ascii="Times New Roman" w:hAnsi="Times New Roman"/>
          <w:sz w:val="20"/>
          <w:szCs w:val="20"/>
        </w:rPr>
        <w:t>gNB</w:t>
      </w:r>
      <w:proofErr w:type="spellEnd"/>
      <w:r w:rsidRPr="00525473">
        <w:rPr>
          <w:rFonts w:ascii="Times New Roman" w:hAnsi="Times New Roman"/>
          <w:sz w:val="20"/>
          <w:szCs w:val="20"/>
        </w:rPr>
        <w:t xml:space="preserve"> and terminated at LMF.</w:t>
      </w:r>
    </w:p>
    <w:p w14:paraId="6809D305" w14:textId="77777777" w:rsidR="00443A22" w:rsidRPr="00525473" w:rsidRDefault="00443A22">
      <w:pPr>
        <w:spacing w:beforeLines="50" w:before="120" w:line="288" w:lineRule="auto"/>
        <w:jc w:val="both"/>
        <w:rPr>
          <w:lang w:val="en-US"/>
        </w:rPr>
      </w:pPr>
    </w:p>
    <w:p w14:paraId="5BF16824" w14:textId="77777777" w:rsidR="00443A22" w:rsidRPr="00525473" w:rsidRDefault="00000000">
      <w:pPr>
        <w:spacing w:before="50" w:line="288" w:lineRule="auto"/>
        <w:jc w:val="both"/>
      </w:pPr>
      <w:r w:rsidRPr="00525473">
        <w:t>For CSI enhancement and beam management use cases:</w:t>
      </w:r>
    </w:p>
    <w:p w14:paraId="57351A8C" w14:textId="77777777" w:rsidR="00443A22" w:rsidRPr="00525473" w:rsidRDefault="00000000">
      <w:pPr>
        <w:spacing w:before="50" w:line="288" w:lineRule="auto"/>
        <w:jc w:val="both"/>
      </w:pPr>
      <w:r w:rsidRPr="00525473">
        <w:t>For UE-side model inference, UE can also measure CSI or L1-RSRP, the input data can be generated by UE and used for inference.</w:t>
      </w:r>
      <w:r w:rsidRPr="00525473">
        <w:rPr>
          <w:lang w:val="en-US" w:eastAsia="zh-CN"/>
        </w:rPr>
        <w:t xml:space="preserve"> Besides, even if UE measures </w:t>
      </w:r>
      <w:r w:rsidRPr="00525473">
        <w:t>CSI or L1-RSRP by itself</w:t>
      </w:r>
      <w:r w:rsidRPr="00525473">
        <w:rPr>
          <w:lang w:val="en-US" w:eastAsia="zh-CN"/>
        </w:rPr>
        <w:t xml:space="preserve">, but the </w:t>
      </w:r>
      <w:r w:rsidRPr="00525473">
        <w:t xml:space="preserve">assistance information can be generated by </w:t>
      </w:r>
      <w:proofErr w:type="spellStart"/>
      <w:r w:rsidRPr="00525473">
        <w:t>gNB</w:t>
      </w:r>
      <w:proofErr w:type="spellEnd"/>
      <w:r w:rsidRPr="00525473">
        <w:t xml:space="preserve"> and terminated at UE.</w:t>
      </w:r>
    </w:p>
    <w:p w14:paraId="2B485529" w14:textId="77777777" w:rsidR="00443A22" w:rsidRPr="00525473" w:rsidRDefault="00000000">
      <w:pPr>
        <w:spacing w:before="50" w:line="288" w:lineRule="auto"/>
        <w:jc w:val="both"/>
        <w:rPr>
          <w:lang w:val="en-US" w:eastAsia="zh-CN"/>
        </w:rPr>
      </w:pPr>
      <w:r w:rsidRPr="00525473">
        <w:t xml:space="preserve">For model monitoring at the NW side, </w:t>
      </w:r>
      <w:r w:rsidRPr="00525473">
        <w:rPr>
          <w:lang w:val="en-US" w:eastAsia="zh-CN"/>
        </w:rPr>
        <w:t xml:space="preserve">according to the following RAN1 agreements on NW-side </w:t>
      </w:r>
      <w:r w:rsidRPr="00525473">
        <w:t>model monitoring</w:t>
      </w:r>
      <w:r w:rsidRPr="00525473">
        <w:rPr>
          <w:lang w:val="en-US" w:eastAsia="zh-CN"/>
        </w:rPr>
        <w:t xml:space="preserve"> and hybrid </w:t>
      </w:r>
      <w:r w:rsidRPr="00525473">
        <w:t>model monitoring</w:t>
      </w:r>
      <w:r w:rsidRPr="00525473">
        <w:rPr>
          <w:lang w:val="en-US" w:eastAsia="zh-CN"/>
        </w:rPr>
        <w:t xml:space="preserve">, the description about monitoring in assumption 4 may not be accurate. For hybrid model monitoring of UE-side model, performance metrics can be generated by UE and terminated at </w:t>
      </w:r>
      <w:proofErr w:type="spellStart"/>
      <w:r w:rsidRPr="00525473">
        <w:rPr>
          <w:lang w:val="en-US" w:eastAsia="zh-CN"/>
        </w:rPr>
        <w:t>gNB</w:t>
      </w:r>
      <w:proofErr w:type="spellEnd"/>
      <w:r w:rsidRPr="00525473">
        <w:rPr>
          <w:lang w:val="en-US" w:eastAsia="zh-CN"/>
        </w:rPr>
        <w:t xml:space="preserve">. For NW-side model monitoring of UE-side model, UE reports measured and predicted data for the calculation of performance metric at </w:t>
      </w:r>
      <w:proofErr w:type="spellStart"/>
      <w:r w:rsidRPr="00525473">
        <w:rPr>
          <w:lang w:val="en-US" w:eastAsia="zh-CN"/>
        </w:rPr>
        <w:t>gNB</w:t>
      </w:r>
      <w:proofErr w:type="spellEnd"/>
      <w:r w:rsidRPr="00525473">
        <w:rPr>
          <w:lang w:val="en-US" w:eastAsia="zh-CN"/>
        </w:rPr>
        <w:t xml:space="preserve">, and then the performance metrics are generated by </w:t>
      </w:r>
      <w:proofErr w:type="spellStart"/>
      <w:r w:rsidRPr="00525473">
        <w:rPr>
          <w:lang w:val="en-US" w:eastAsia="zh-CN"/>
        </w:rPr>
        <w:t>gNB</w:t>
      </w:r>
      <w:proofErr w:type="spellEnd"/>
      <w:r w:rsidRPr="00525473">
        <w:rPr>
          <w:lang w:val="en-US" w:eastAsia="zh-CN"/>
        </w:rPr>
        <w:t>.</w:t>
      </w:r>
    </w:p>
    <w:p w14:paraId="10F7D9BE" w14:textId="77777777" w:rsidR="00443A22" w:rsidRDefault="00443A22">
      <w:pPr>
        <w:rPr>
          <w:lang w:val="en-US" w:eastAsia="zh-CN"/>
        </w:rPr>
      </w:pPr>
    </w:p>
    <w:tbl>
      <w:tblPr>
        <w:tblStyle w:val="af0"/>
        <w:tblW w:w="0" w:type="auto"/>
        <w:tblLook w:val="04A0" w:firstRow="1" w:lastRow="0" w:firstColumn="1" w:lastColumn="0" w:noHBand="0" w:noVBand="1"/>
      </w:tblPr>
      <w:tblGrid>
        <w:gridCol w:w="9855"/>
      </w:tblGrid>
      <w:tr w:rsidR="00443A22" w14:paraId="634A8736" w14:textId="77777777">
        <w:tc>
          <w:tcPr>
            <w:tcW w:w="9855" w:type="dxa"/>
          </w:tcPr>
          <w:p w14:paraId="0F690B51" w14:textId="77777777" w:rsidR="00443A22" w:rsidRDefault="00000000">
            <w:pPr>
              <w:pStyle w:val="af4"/>
              <w:spacing w:beforeLines="50" w:before="120" w:afterLines="50" w:after="120"/>
              <w:ind w:firstLineChars="0" w:firstLine="0"/>
              <w:rPr>
                <w:rFonts w:ascii="Times New Roman" w:hAnsi="Times New Roman"/>
                <w:sz w:val="20"/>
                <w:szCs w:val="20"/>
                <w:highlight w:val="green"/>
              </w:rPr>
            </w:pPr>
            <w:r>
              <w:rPr>
                <w:rFonts w:ascii="Times New Roman" w:hAnsi="Times New Roman"/>
                <w:sz w:val="20"/>
                <w:szCs w:val="20"/>
                <w:highlight w:val="green"/>
              </w:rPr>
              <w:t>Agreement</w:t>
            </w:r>
          </w:p>
          <w:p w14:paraId="4BE3EC3B"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xml:space="preserve">For BM-Case1 and BM-Case2 with a UE-side AI/ML model, regarding NW-side performance monitoring, study the following aspects as a starting point including the study of necessity: </w:t>
            </w:r>
          </w:p>
          <w:p w14:paraId="01EA6A0E"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xml:space="preserve">· Configuration/Signaling from </w:t>
            </w:r>
            <w:proofErr w:type="spellStart"/>
            <w:r>
              <w:rPr>
                <w:rFonts w:ascii="Times New Roman" w:hAnsi="Times New Roman"/>
                <w:sz w:val="20"/>
                <w:szCs w:val="20"/>
              </w:rPr>
              <w:t>gNB</w:t>
            </w:r>
            <w:proofErr w:type="spellEnd"/>
            <w:r>
              <w:rPr>
                <w:rFonts w:ascii="Times New Roman" w:hAnsi="Times New Roman"/>
                <w:sz w:val="20"/>
                <w:szCs w:val="20"/>
              </w:rPr>
              <w:t xml:space="preserve"> to UE for measurement and/or reporting</w:t>
            </w:r>
          </w:p>
          <w:p w14:paraId="18F34DAA"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xml:space="preserve">· UE reporting to NW (e.g., for the calculation of performance metric) </w:t>
            </w:r>
          </w:p>
          <w:p w14:paraId="48F73D8A"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xml:space="preserve">· Indication from NW for UE to do LCM operations </w:t>
            </w:r>
          </w:p>
          <w:p w14:paraId="5000AC40"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Other aspect(s) is not precluded</w:t>
            </w:r>
          </w:p>
          <w:p w14:paraId="44DCFA47"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Note1: At least the performance and reporting overhead of model monitoring mechanism should be considered</w:t>
            </w:r>
          </w:p>
          <w:p w14:paraId="6C7A4643" w14:textId="77777777" w:rsidR="00443A22" w:rsidRDefault="00000000">
            <w:pPr>
              <w:pStyle w:val="af4"/>
              <w:spacing w:beforeLines="50" w:before="120" w:afterLines="50" w:after="120"/>
              <w:ind w:firstLineChars="0" w:firstLine="0"/>
              <w:rPr>
                <w:rFonts w:ascii="Times New Roman" w:hAnsi="Times New Roman"/>
                <w:sz w:val="20"/>
                <w:szCs w:val="20"/>
                <w:highlight w:val="green"/>
              </w:rPr>
            </w:pPr>
            <w:r>
              <w:rPr>
                <w:rFonts w:ascii="Times New Roman" w:hAnsi="Times New Roman"/>
                <w:sz w:val="20"/>
                <w:szCs w:val="20"/>
                <w:highlight w:val="green"/>
              </w:rPr>
              <w:lastRenderedPageBreak/>
              <w:t>Agreement@113 hybrid monitor</w:t>
            </w:r>
          </w:p>
          <w:p w14:paraId="29E67BB1"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xml:space="preserve">For BM-Case1 and BM-Case2 with a UE-side AI/ML model, regarding performance monitoring, study potential spec impact(s) from the following aspects in addition to those included in previous agreements: </w:t>
            </w:r>
          </w:p>
          <w:p w14:paraId="0A23F8D1"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Configuration/</w:t>
            </w:r>
            <w:proofErr w:type="spellStart"/>
            <w:r>
              <w:rPr>
                <w:rFonts w:ascii="Times New Roman" w:hAnsi="Times New Roman"/>
                <w:sz w:val="20"/>
                <w:szCs w:val="20"/>
              </w:rPr>
              <w:t>Signalling</w:t>
            </w:r>
            <w:proofErr w:type="spellEnd"/>
            <w:r>
              <w:rPr>
                <w:rFonts w:ascii="Times New Roman" w:hAnsi="Times New Roman"/>
                <w:sz w:val="20"/>
                <w:szCs w:val="20"/>
              </w:rPr>
              <w:t xml:space="preserve"> from </w:t>
            </w:r>
            <w:proofErr w:type="spellStart"/>
            <w:r>
              <w:rPr>
                <w:rFonts w:ascii="Times New Roman" w:hAnsi="Times New Roman"/>
                <w:sz w:val="20"/>
                <w:szCs w:val="20"/>
              </w:rPr>
              <w:t>gNB</w:t>
            </w:r>
            <w:proofErr w:type="spellEnd"/>
            <w:r>
              <w:rPr>
                <w:rFonts w:ascii="Times New Roman" w:hAnsi="Times New Roman"/>
                <w:sz w:val="20"/>
                <w:szCs w:val="20"/>
              </w:rPr>
              <w:t xml:space="preserve"> to UE for measurement and/or reporting</w:t>
            </w:r>
          </w:p>
          <w:p w14:paraId="210D104B"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xml:space="preserve">· UE calculates performance metric(s), either reports it to NW or reports an event to NW based on the performance metric(s) </w:t>
            </w:r>
          </w:p>
          <w:p w14:paraId="0D36C0BA" w14:textId="77777777" w:rsidR="00443A22" w:rsidRDefault="00000000">
            <w:pPr>
              <w:pStyle w:val="af4"/>
              <w:ind w:firstLineChars="0"/>
              <w:rPr>
                <w:rFonts w:ascii="Times New Roman" w:hAnsi="Times New Roman"/>
                <w:sz w:val="20"/>
                <w:szCs w:val="20"/>
              </w:rPr>
            </w:pPr>
            <w:r>
              <w:rPr>
                <w:rFonts w:ascii="Times New Roman" w:hAnsi="Times New Roman"/>
                <w:sz w:val="20"/>
                <w:szCs w:val="20"/>
              </w:rPr>
              <w:t>o FFS: definition of an event and the performance metric(s) used to identify it</w:t>
            </w:r>
          </w:p>
          <w:p w14:paraId="088C4AE2" w14:textId="77777777" w:rsidR="00443A22" w:rsidRDefault="00000000">
            <w:pPr>
              <w:pStyle w:val="af4"/>
              <w:ind w:firstLineChars="0" w:firstLine="0"/>
              <w:rPr>
                <w:rFonts w:ascii="Times New Roman" w:hAnsi="Times New Roman"/>
                <w:sz w:val="20"/>
                <w:szCs w:val="20"/>
              </w:rPr>
            </w:pPr>
            <w:r>
              <w:rPr>
                <w:rFonts w:ascii="Times New Roman" w:hAnsi="Times New Roman"/>
                <w:sz w:val="20"/>
                <w:szCs w:val="20"/>
              </w:rPr>
              <w:t xml:space="preserve">· Indication from NW for UE to do LCM operations </w:t>
            </w:r>
          </w:p>
          <w:p w14:paraId="09217322" w14:textId="77777777" w:rsidR="00443A22" w:rsidRDefault="00443A22">
            <w:pPr>
              <w:rPr>
                <w:rFonts w:ascii="Arial" w:hAnsi="Arial" w:cs="Arial"/>
              </w:rPr>
            </w:pPr>
          </w:p>
        </w:tc>
      </w:tr>
    </w:tbl>
    <w:p w14:paraId="3D3214BC" w14:textId="77777777" w:rsidR="00443A22" w:rsidRDefault="00443A22">
      <w:pPr>
        <w:rPr>
          <w:rFonts w:ascii="Arial" w:hAnsi="Arial" w:cs="Arial"/>
        </w:rPr>
      </w:pPr>
    </w:p>
    <w:p w14:paraId="45523C46" w14:textId="35406EDC" w:rsidR="00443A22" w:rsidRPr="00525473" w:rsidRDefault="00000000" w:rsidP="00525473">
      <w:pPr>
        <w:jc w:val="both"/>
      </w:pPr>
      <w:r w:rsidRPr="00525473">
        <w:rPr>
          <w:lang w:val="en-US" w:eastAsia="zh-CN"/>
        </w:rPr>
        <w:t>For positioning</w:t>
      </w:r>
      <w:r w:rsidRPr="00525473">
        <w:t xml:space="preserve"> sub use case, the AI/ML model for positioning can be deployed in LMF, </w:t>
      </w:r>
      <w:proofErr w:type="spellStart"/>
      <w:r w:rsidRPr="00525473">
        <w:t>gNB</w:t>
      </w:r>
      <w:proofErr w:type="spellEnd"/>
      <w:r w:rsidRPr="00525473">
        <w:t xml:space="preserve"> and UE. The LMF, </w:t>
      </w:r>
      <w:proofErr w:type="spellStart"/>
      <w:r w:rsidRPr="00525473">
        <w:t>gNB</w:t>
      </w:r>
      <w:proofErr w:type="spellEnd"/>
      <w:r w:rsidRPr="00525473">
        <w:t xml:space="preserve"> and UE (or their OTT servers) would perform model training in some cases. Based on this understanding, we think the termination entity for training data should include </w:t>
      </w:r>
      <w:proofErr w:type="gramStart"/>
      <w:r w:rsidR="00AC5ACE">
        <w:t>all</w:t>
      </w:r>
      <w:r w:rsidR="00AC5ACE" w:rsidRPr="00525473">
        <w:t xml:space="preserve"> </w:t>
      </w:r>
      <w:r w:rsidRPr="00525473">
        <w:t>of</w:t>
      </w:r>
      <w:proofErr w:type="gramEnd"/>
      <w:r w:rsidRPr="00525473">
        <w:t xml:space="preserve"> these entities.</w:t>
      </w:r>
    </w:p>
    <w:p w14:paraId="7EDF2A4F" w14:textId="03E9BC13" w:rsidR="00443A22" w:rsidRPr="00525473"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AC5ACE">
        <w:rPr>
          <w:rFonts w:ascii="Times New Roman" w:hAnsi="Times New Roman"/>
          <w:b/>
          <w:bCs/>
          <w:i/>
          <w:iCs/>
          <w:sz w:val="20"/>
          <w:szCs w:val="20"/>
          <w:u w:val="single"/>
        </w:rPr>
        <w:t>4</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Regarding Assumption 4, following modification is proposed:</w:t>
      </w:r>
    </w:p>
    <w:p w14:paraId="576710C5" w14:textId="77777777" w:rsidR="00443A22" w:rsidRPr="00525473" w:rsidRDefault="00000000" w:rsidP="00525473">
      <w:pPr>
        <w:spacing w:before="50" w:afterLines="50" w:after="120" w:line="288" w:lineRule="auto"/>
        <w:jc w:val="both"/>
        <w:rPr>
          <w:b/>
          <w:bCs/>
          <w:i/>
          <w:iCs/>
          <w:lang w:eastAsia="zh-CN"/>
        </w:rPr>
      </w:pPr>
      <w:r w:rsidRPr="00525473">
        <w:rPr>
          <w:b/>
          <w:bCs/>
          <w:i/>
          <w:iCs/>
          <w:lang w:eastAsia="zh-CN"/>
        </w:rPr>
        <w:t xml:space="preserve">For the data generation entity and termination entity deployed at different entities, RAN2 </w:t>
      </w:r>
      <w:r w:rsidRPr="00525473">
        <w:rPr>
          <w:b/>
          <w:bCs/>
          <w:i/>
          <w:iCs/>
          <w:lang w:val="en-US" w:eastAsia="zh-CN"/>
        </w:rPr>
        <w:t>made the following assumptions</w:t>
      </w:r>
      <w:r w:rsidRPr="00525473">
        <w:rPr>
          <w:b/>
          <w:bCs/>
          <w:i/>
          <w:iCs/>
          <w:lang w:eastAsia="zh-CN"/>
        </w:rPr>
        <w:t>:</w:t>
      </w:r>
    </w:p>
    <w:p w14:paraId="27FB4702" w14:textId="77777777" w:rsidR="00443A22" w:rsidRPr="00525473" w:rsidRDefault="00000000" w:rsidP="00525473">
      <w:pPr>
        <w:pStyle w:val="af4"/>
        <w:widowControl/>
        <w:numPr>
          <w:ilvl w:val="0"/>
          <w:numId w:val="8"/>
        </w:numPr>
        <w:spacing w:before="50" w:afterLines="50" w:after="120" w:line="288" w:lineRule="auto"/>
        <w:ind w:firstLineChars="0"/>
        <w:rPr>
          <w:rFonts w:ascii="Times New Roman" w:hAnsi="Times New Roman"/>
          <w:b/>
          <w:bCs/>
          <w:i/>
          <w:iCs/>
          <w:sz w:val="20"/>
          <w:szCs w:val="20"/>
        </w:rPr>
      </w:pPr>
      <w:r w:rsidRPr="00525473">
        <w:rPr>
          <w:rFonts w:ascii="Times New Roman" w:hAnsi="Times New Roman"/>
          <w:b/>
          <w:bCs/>
          <w:i/>
          <w:iCs/>
          <w:sz w:val="20"/>
          <w:szCs w:val="20"/>
        </w:rPr>
        <w:t>For CSI enhancement and beam management use cases:</w:t>
      </w:r>
    </w:p>
    <w:p w14:paraId="6DDFF1B7"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For model training, training data can be generated by UE/</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 xml:space="preserve"> and terminated at </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/OAM/OTT server.</w:t>
      </w:r>
    </w:p>
    <w:p w14:paraId="4348D917"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 xml:space="preserve">For NW-sided model inference, input data can be generated by UE and terminated at </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w:t>
      </w:r>
    </w:p>
    <w:p w14:paraId="5CBD1880"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 xml:space="preserve">For UE-side model inference, input data/assistance information can be generated by </w:t>
      </w:r>
      <w:r w:rsidRPr="00525473">
        <w:rPr>
          <w:rFonts w:ascii="Times New Roman" w:hAnsi="Times New Roman"/>
          <w:b/>
          <w:bCs/>
          <w:i/>
          <w:iCs/>
          <w:color w:val="FF0000"/>
          <w:sz w:val="20"/>
          <w:szCs w:val="20"/>
        </w:rPr>
        <w:t>UE/</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 xml:space="preserve"> and terminated at UE.</w:t>
      </w:r>
    </w:p>
    <w:p w14:paraId="5D61DBD6"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For model monitoring at the NW side, performance metrics can be generated by UE</w:t>
      </w:r>
      <w:r w:rsidRPr="00525473">
        <w:rPr>
          <w:rFonts w:ascii="Times New Roman" w:hAnsi="Times New Roman"/>
          <w:b/>
          <w:bCs/>
          <w:i/>
          <w:iCs/>
          <w:color w:val="FF0000"/>
          <w:sz w:val="20"/>
          <w:szCs w:val="20"/>
        </w:rPr>
        <w:t>/</w:t>
      </w:r>
      <w:proofErr w:type="spellStart"/>
      <w:r w:rsidRPr="00525473">
        <w:rPr>
          <w:rFonts w:ascii="Times New Roman" w:hAnsi="Times New Roman"/>
          <w:b/>
          <w:bCs/>
          <w:i/>
          <w:iCs/>
          <w:color w:val="FF0000"/>
          <w:sz w:val="20"/>
          <w:szCs w:val="20"/>
        </w:rPr>
        <w:t>gNB</w:t>
      </w:r>
      <w:proofErr w:type="spellEnd"/>
      <w:r w:rsidRPr="00525473">
        <w:rPr>
          <w:rFonts w:ascii="Times New Roman" w:hAnsi="Times New Roman"/>
          <w:b/>
          <w:bCs/>
          <w:i/>
          <w:iCs/>
          <w:sz w:val="20"/>
          <w:szCs w:val="20"/>
        </w:rPr>
        <w:t xml:space="preserve"> and terminated at </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w:t>
      </w:r>
    </w:p>
    <w:p w14:paraId="0E3B8BD1" w14:textId="77777777" w:rsidR="00443A22" w:rsidRPr="00525473" w:rsidRDefault="00000000" w:rsidP="00525473">
      <w:pPr>
        <w:pStyle w:val="af4"/>
        <w:widowControl/>
        <w:numPr>
          <w:ilvl w:val="0"/>
          <w:numId w:val="8"/>
        </w:numPr>
        <w:spacing w:before="50" w:afterLines="50" w:after="120" w:line="288" w:lineRule="auto"/>
        <w:ind w:firstLineChars="0"/>
        <w:rPr>
          <w:rFonts w:ascii="Times New Roman" w:hAnsi="Times New Roman"/>
          <w:b/>
          <w:bCs/>
          <w:i/>
          <w:iCs/>
          <w:sz w:val="20"/>
          <w:szCs w:val="20"/>
        </w:rPr>
      </w:pPr>
      <w:r w:rsidRPr="00525473">
        <w:rPr>
          <w:rFonts w:ascii="Times New Roman" w:hAnsi="Times New Roman"/>
          <w:b/>
          <w:bCs/>
          <w:i/>
          <w:iCs/>
          <w:sz w:val="20"/>
          <w:szCs w:val="20"/>
        </w:rPr>
        <w:t>For positioning enhancement use case:</w:t>
      </w:r>
    </w:p>
    <w:p w14:paraId="1D6F9A0F"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For model training, training data can be generated by UE/</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color w:val="FF0000"/>
          <w:sz w:val="20"/>
          <w:szCs w:val="20"/>
        </w:rPr>
        <w:t>/LMF</w:t>
      </w:r>
      <w:r w:rsidRPr="00525473">
        <w:rPr>
          <w:rFonts w:ascii="Times New Roman" w:hAnsi="Times New Roman"/>
          <w:b/>
          <w:bCs/>
          <w:i/>
          <w:iCs/>
          <w:sz w:val="20"/>
          <w:szCs w:val="20"/>
        </w:rPr>
        <w:t xml:space="preserve"> and terminated at </w:t>
      </w:r>
      <w:proofErr w:type="spellStart"/>
      <w:r w:rsidRPr="00525473">
        <w:rPr>
          <w:rFonts w:ascii="Times New Roman" w:hAnsi="Times New Roman"/>
          <w:b/>
          <w:bCs/>
          <w:i/>
          <w:iCs/>
          <w:color w:val="FF0000"/>
          <w:sz w:val="20"/>
          <w:szCs w:val="20"/>
        </w:rPr>
        <w:t>gNB</w:t>
      </w:r>
      <w:proofErr w:type="spellEnd"/>
      <w:r w:rsidRPr="00525473">
        <w:rPr>
          <w:rFonts w:ascii="Times New Roman" w:hAnsi="Times New Roman"/>
          <w:b/>
          <w:bCs/>
          <w:i/>
          <w:iCs/>
          <w:color w:val="FF0000"/>
          <w:sz w:val="20"/>
          <w:szCs w:val="20"/>
        </w:rPr>
        <w:t>/</w:t>
      </w:r>
      <w:r w:rsidRPr="00525473">
        <w:rPr>
          <w:rFonts w:ascii="Times New Roman" w:hAnsi="Times New Roman"/>
          <w:b/>
          <w:bCs/>
          <w:i/>
          <w:iCs/>
          <w:sz w:val="20"/>
          <w:szCs w:val="20"/>
        </w:rPr>
        <w:t>LMF/OTT server.</w:t>
      </w:r>
    </w:p>
    <w:p w14:paraId="5D75EFB7"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For NW-sided model inference, input data can be generated by UE/</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 xml:space="preserve"> and terminated at LMF and/or </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w:t>
      </w:r>
    </w:p>
    <w:p w14:paraId="107A1726"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For UE-side model inference, input data/assistance information can be generated by LMF/</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 xml:space="preserve"> and terminated at the UE.</w:t>
      </w:r>
    </w:p>
    <w:p w14:paraId="36D6D436" w14:textId="77777777" w:rsidR="00443A22" w:rsidRPr="00525473" w:rsidRDefault="00000000"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525473">
        <w:rPr>
          <w:rFonts w:ascii="Times New Roman" w:hAnsi="Times New Roman"/>
          <w:b/>
          <w:bCs/>
          <w:i/>
          <w:iCs/>
          <w:sz w:val="20"/>
          <w:szCs w:val="20"/>
        </w:rPr>
        <w:t>For model monitoring at the NW side, performance metrics can be generated by UE/</w:t>
      </w:r>
      <w:proofErr w:type="spellStart"/>
      <w:r w:rsidRPr="00525473">
        <w:rPr>
          <w:rFonts w:ascii="Times New Roman" w:hAnsi="Times New Roman"/>
          <w:b/>
          <w:bCs/>
          <w:i/>
          <w:iCs/>
          <w:sz w:val="20"/>
          <w:szCs w:val="20"/>
        </w:rPr>
        <w:t>gNB</w:t>
      </w:r>
      <w:proofErr w:type="spellEnd"/>
      <w:r w:rsidRPr="00525473">
        <w:rPr>
          <w:rFonts w:ascii="Times New Roman" w:hAnsi="Times New Roman"/>
          <w:b/>
          <w:bCs/>
          <w:i/>
          <w:iCs/>
          <w:sz w:val="20"/>
          <w:szCs w:val="20"/>
        </w:rPr>
        <w:t xml:space="preserve"> and terminated at LMF.</w:t>
      </w:r>
    </w:p>
    <w:p w14:paraId="6348B452" w14:textId="77777777" w:rsidR="00443A22" w:rsidRDefault="00000000">
      <w:pPr>
        <w:pStyle w:val="af4"/>
        <w:numPr>
          <w:ilvl w:val="1"/>
          <w:numId w:val="7"/>
        </w:numPr>
        <w:snapToGrid w:val="0"/>
        <w:spacing w:beforeLines="50" w:before="120" w:line="288" w:lineRule="auto"/>
        <w:ind w:firstLineChars="0"/>
        <w:outlineLvl w:val="1"/>
        <w:rPr>
          <w:rFonts w:ascii="Arial" w:hAnsi="Arial" w:cs="Arial"/>
          <w:b/>
          <w:sz w:val="24"/>
          <w:szCs w:val="24"/>
        </w:rPr>
      </w:pPr>
      <w:r>
        <w:rPr>
          <w:rFonts w:ascii="Arial" w:hAnsi="Arial" w:cs="Arial"/>
          <w:b/>
          <w:sz w:val="24"/>
          <w:szCs w:val="24"/>
        </w:rPr>
        <w:t xml:space="preserve">Part B: </w:t>
      </w:r>
      <w:r>
        <w:rPr>
          <w:rFonts w:ascii="Arial" w:hAnsi="Arial" w:cs="Arial" w:hint="eastAsia"/>
          <w:b/>
          <w:sz w:val="24"/>
          <w:szCs w:val="24"/>
        </w:rPr>
        <w:t>D</w:t>
      </w:r>
      <w:r>
        <w:rPr>
          <w:rFonts w:ascii="Arial" w:hAnsi="Arial" w:cs="Arial"/>
          <w:b/>
          <w:sz w:val="24"/>
          <w:szCs w:val="24"/>
        </w:rPr>
        <w:t>iscussion on aspects of data collection that require RAN1 feedback/</w:t>
      </w:r>
      <w:proofErr w:type="gramStart"/>
      <w:r>
        <w:rPr>
          <w:rFonts w:ascii="Arial" w:hAnsi="Arial" w:cs="Arial"/>
          <w:b/>
          <w:sz w:val="24"/>
          <w:szCs w:val="24"/>
        </w:rPr>
        <w:t>inputs</w:t>
      </w:r>
      <w:proofErr w:type="gramEnd"/>
    </w:p>
    <w:p w14:paraId="773A92F0" w14:textId="77777777" w:rsidR="00443A22" w:rsidRPr="00525473" w:rsidRDefault="00000000">
      <w:pPr>
        <w:spacing w:beforeLines="50" w:before="120" w:line="288" w:lineRule="auto"/>
        <w:jc w:val="both"/>
      </w:pPr>
      <w:r w:rsidRPr="00525473">
        <w:t xml:space="preserve">In this subsection, we discuss the following essential aspects of data collection per LCM purpose (i.e., model training, </w:t>
      </w:r>
      <w:proofErr w:type="gramStart"/>
      <w:r w:rsidRPr="00525473">
        <w:t>inference</w:t>
      </w:r>
      <w:proofErr w:type="gramEnd"/>
      <w:r w:rsidRPr="00525473">
        <w:t xml:space="preserve"> and monitoring) per LCM sidedness for each (sub) use case:</w:t>
      </w:r>
    </w:p>
    <w:p w14:paraId="1D2409A2" w14:textId="77777777" w:rsidR="00443A22" w:rsidRPr="00525473" w:rsidRDefault="00000000">
      <w:pPr>
        <w:pStyle w:val="af4"/>
        <w:widowControl/>
        <w:numPr>
          <w:ilvl w:val="0"/>
          <w:numId w:val="8"/>
        </w:numPr>
        <w:spacing w:beforeLines="50" w:before="120" w:line="288" w:lineRule="auto"/>
        <w:ind w:left="780" w:firstLineChars="0"/>
        <w:rPr>
          <w:rFonts w:ascii="Times New Roman" w:hAnsi="Times New Roman"/>
          <w:kern w:val="0"/>
          <w:sz w:val="20"/>
          <w:szCs w:val="20"/>
          <w:lang w:val="en-GB" w:eastAsia="en-US"/>
        </w:rPr>
      </w:pPr>
      <w:r w:rsidRPr="00525473">
        <w:rPr>
          <w:rFonts w:ascii="Times New Roman" w:hAnsi="Times New Roman"/>
          <w:kern w:val="0"/>
          <w:sz w:val="20"/>
          <w:szCs w:val="20"/>
          <w:lang w:val="en-GB" w:eastAsia="en-US"/>
        </w:rPr>
        <w:t>Data content</w:t>
      </w:r>
    </w:p>
    <w:p w14:paraId="0A925CDA" w14:textId="77777777" w:rsidR="00443A22" w:rsidRPr="00525473" w:rsidRDefault="00000000">
      <w:pPr>
        <w:pStyle w:val="af4"/>
        <w:widowControl/>
        <w:numPr>
          <w:ilvl w:val="0"/>
          <w:numId w:val="8"/>
        </w:numPr>
        <w:spacing w:beforeLines="50" w:before="120" w:line="288" w:lineRule="auto"/>
        <w:ind w:left="780" w:firstLineChars="0"/>
        <w:rPr>
          <w:rFonts w:ascii="Times New Roman" w:hAnsi="Times New Roman"/>
          <w:kern w:val="0"/>
          <w:sz w:val="20"/>
          <w:szCs w:val="20"/>
          <w:lang w:val="en-GB" w:eastAsia="en-US"/>
        </w:rPr>
      </w:pPr>
      <w:r w:rsidRPr="00525473">
        <w:rPr>
          <w:rFonts w:ascii="Times New Roman" w:hAnsi="Times New Roman"/>
          <w:kern w:val="0"/>
          <w:sz w:val="20"/>
          <w:szCs w:val="20"/>
          <w:lang w:val="en-GB" w:eastAsia="en-US"/>
        </w:rPr>
        <w:t>Typical data size (value or value range) of the identified data content</w:t>
      </w:r>
    </w:p>
    <w:p w14:paraId="2C00D83C" w14:textId="77777777" w:rsidR="00443A22" w:rsidRPr="00525473" w:rsidRDefault="00000000">
      <w:pPr>
        <w:pStyle w:val="af4"/>
        <w:widowControl/>
        <w:numPr>
          <w:ilvl w:val="0"/>
          <w:numId w:val="8"/>
        </w:numPr>
        <w:spacing w:beforeLines="50" w:before="120" w:line="288" w:lineRule="auto"/>
        <w:ind w:left="780" w:firstLineChars="0"/>
        <w:rPr>
          <w:rFonts w:ascii="Times New Roman" w:hAnsi="Times New Roman"/>
          <w:kern w:val="0"/>
          <w:sz w:val="20"/>
          <w:szCs w:val="20"/>
          <w:lang w:val="en-GB" w:eastAsia="en-US"/>
        </w:rPr>
      </w:pPr>
      <w:r w:rsidRPr="00525473">
        <w:rPr>
          <w:rFonts w:ascii="Times New Roman" w:hAnsi="Times New Roman"/>
          <w:kern w:val="0"/>
          <w:sz w:val="20"/>
          <w:szCs w:val="20"/>
          <w:lang w:val="en-GB" w:eastAsia="en-US"/>
        </w:rPr>
        <w:t xml:space="preserve">Reporting type (e.g., periodic, event triggered, other) of the identified data </w:t>
      </w:r>
      <w:proofErr w:type="gramStart"/>
      <w:r w:rsidRPr="00525473">
        <w:rPr>
          <w:rFonts w:ascii="Times New Roman" w:hAnsi="Times New Roman"/>
          <w:kern w:val="0"/>
          <w:sz w:val="20"/>
          <w:szCs w:val="20"/>
          <w:lang w:val="en-GB" w:eastAsia="en-US"/>
        </w:rPr>
        <w:t>content</w:t>
      </w:r>
      <w:proofErr w:type="gramEnd"/>
    </w:p>
    <w:p w14:paraId="377442C0" w14:textId="77777777" w:rsidR="00443A22" w:rsidRPr="00525473" w:rsidRDefault="00000000">
      <w:pPr>
        <w:pStyle w:val="af4"/>
        <w:widowControl/>
        <w:numPr>
          <w:ilvl w:val="0"/>
          <w:numId w:val="8"/>
        </w:numPr>
        <w:spacing w:beforeLines="50" w:before="120" w:line="288" w:lineRule="auto"/>
        <w:ind w:left="780" w:firstLineChars="0"/>
        <w:rPr>
          <w:rFonts w:ascii="Times New Roman" w:hAnsi="Times New Roman"/>
          <w:kern w:val="0"/>
          <w:sz w:val="20"/>
          <w:szCs w:val="20"/>
          <w:lang w:val="en-GB" w:eastAsia="en-US"/>
        </w:rPr>
      </w:pPr>
      <w:r w:rsidRPr="00525473">
        <w:rPr>
          <w:rFonts w:ascii="Times New Roman" w:hAnsi="Times New Roman"/>
          <w:kern w:val="0"/>
          <w:sz w:val="20"/>
          <w:szCs w:val="20"/>
          <w:lang w:val="en-GB" w:eastAsia="en-US"/>
        </w:rPr>
        <w:t xml:space="preserve">Typical latency requirement (value or value range) to transfer the identified data </w:t>
      </w:r>
      <w:proofErr w:type="gramStart"/>
      <w:r w:rsidRPr="00525473">
        <w:rPr>
          <w:rFonts w:ascii="Times New Roman" w:hAnsi="Times New Roman"/>
          <w:kern w:val="0"/>
          <w:sz w:val="20"/>
          <w:szCs w:val="20"/>
          <w:lang w:val="en-GB" w:eastAsia="en-US"/>
        </w:rPr>
        <w:t>content</w:t>
      </w:r>
      <w:proofErr w:type="gramEnd"/>
    </w:p>
    <w:p w14:paraId="02318823" w14:textId="77777777" w:rsidR="00443A22" w:rsidRDefault="00443A22">
      <w:pPr>
        <w:pStyle w:val="af4"/>
        <w:widowControl/>
        <w:ind w:left="780" w:firstLineChars="0" w:firstLine="0"/>
        <w:rPr>
          <w:rFonts w:ascii="Times New Roman" w:hAnsi="Times New Roman"/>
          <w:sz w:val="20"/>
          <w:szCs w:val="20"/>
        </w:rPr>
      </w:pPr>
    </w:p>
    <w:tbl>
      <w:tblPr>
        <w:tblStyle w:val="af0"/>
        <w:tblW w:w="0" w:type="auto"/>
        <w:tblLook w:val="04A0" w:firstRow="1" w:lastRow="0" w:firstColumn="1" w:lastColumn="0" w:noHBand="0" w:noVBand="1"/>
      </w:tblPr>
      <w:tblGrid>
        <w:gridCol w:w="9855"/>
      </w:tblGrid>
      <w:tr w:rsidR="00443A22" w14:paraId="72854E74" w14:textId="77777777">
        <w:tc>
          <w:tcPr>
            <w:tcW w:w="9855" w:type="dxa"/>
          </w:tcPr>
          <w:p w14:paraId="414045A9" w14:textId="77777777" w:rsidR="00443A22" w:rsidRDefault="00000000">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discussion on data collection in RAN2 for further progress, RAN2 would like RAN1 to provide feedback/inputs on the following essential aspects:</w:t>
            </w:r>
          </w:p>
          <w:p w14:paraId="59BD3EE9" w14:textId="77777777" w:rsidR="00443A22" w:rsidRDefault="00000000">
            <w:pPr>
              <w:pStyle w:val="af4"/>
              <w:widowControl/>
              <w:numPr>
                <w:ilvl w:val="0"/>
                <w:numId w:val="8"/>
              </w:numPr>
              <w:spacing w:line="312" w:lineRule="auto"/>
              <w:ind w:left="780" w:firstLineChars="0"/>
              <w:jc w:val="left"/>
              <w:rPr>
                <w:rFonts w:ascii="Arial" w:hAnsi="Arial" w:cs="Arial"/>
                <w:sz w:val="20"/>
              </w:rPr>
            </w:pPr>
            <w:r>
              <w:rPr>
                <w:rFonts w:ascii="Arial" w:hAnsi="Arial" w:cs="Arial"/>
                <w:sz w:val="20"/>
              </w:rPr>
              <w:t>Data content</w:t>
            </w:r>
          </w:p>
          <w:p w14:paraId="4C234B4F" w14:textId="77777777" w:rsidR="00443A22" w:rsidRDefault="00000000">
            <w:pPr>
              <w:pStyle w:val="af4"/>
              <w:widowControl/>
              <w:numPr>
                <w:ilvl w:val="0"/>
                <w:numId w:val="8"/>
              </w:numPr>
              <w:spacing w:line="312" w:lineRule="auto"/>
              <w:ind w:left="780" w:firstLineChars="0"/>
              <w:jc w:val="left"/>
              <w:rPr>
                <w:rFonts w:ascii="Arial" w:hAnsi="Arial" w:cs="Arial"/>
                <w:sz w:val="20"/>
                <w:szCs w:val="20"/>
              </w:rPr>
            </w:pPr>
            <w:r>
              <w:rPr>
                <w:rFonts w:ascii="Arial" w:hAnsi="Arial" w:cs="Arial" w:hint="eastAsia"/>
                <w:sz w:val="20"/>
                <w:szCs w:val="20"/>
              </w:rPr>
              <w:t>T</w:t>
            </w:r>
            <w:r>
              <w:rPr>
                <w:rFonts w:ascii="Arial" w:hAnsi="Arial" w:cs="Arial"/>
                <w:sz w:val="20"/>
                <w:szCs w:val="20"/>
              </w:rPr>
              <w:t>ypical data size (value or value range) of the identified data content</w:t>
            </w:r>
          </w:p>
          <w:p w14:paraId="010CE74D" w14:textId="77777777" w:rsidR="00443A22" w:rsidRDefault="00000000">
            <w:pPr>
              <w:pStyle w:val="af4"/>
              <w:widowControl/>
              <w:numPr>
                <w:ilvl w:val="0"/>
                <w:numId w:val="8"/>
              </w:numPr>
              <w:spacing w:line="312" w:lineRule="auto"/>
              <w:ind w:left="780" w:firstLineChars="0"/>
              <w:jc w:val="left"/>
              <w:rPr>
                <w:rFonts w:ascii="Arial" w:hAnsi="Arial" w:cs="Arial"/>
                <w:sz w:val="20"/>
              </w:rPr>
            </w:pPr>
            <w:r>
              <w:rPr>
                <w:rFonts w:ascii="Arial" w:hAnsi="Arial" w:cs="Arial"/>
                <w:sz w:val="20"/>
              </w:rPr>
              <w:t xml:space="preserve">Reporting type (e.g., periodic, event triggered, other) of the identified data </w:t>
            </w:r>
            <w:proofErr w:type="gramStart"/>
            <w:r>
              <w:rPr>
                <w:rFonts w:ascii="Arial" w:hAnsi="Arial" w:cs="Arial"/>
                <w:sz w:val="20"/>
              </w:rPr>
              <w:t>content</w:t>
            </w:r>
            <w:proofErr w:type="gramEnd"/>
          </w:p>
          <w:p w14:paraId="67122107" w14:textId="77777777" w:rsidR="00443A22" w:rsidRDefault="00000000">
            <w:pPr>
              <w:pStyle w:val="af4"/>
              <w:widowControl/>
              <w:numPr>
                <w:ilvl w:val="0"/>
                <w:numId w:val="8"/>
              </w:numPr>
              <w:spacing w:line="312" w:lineRule="auto"/>
              <w:ind w:left="780" w:firstLineChars="0"/>
              <w:jc w:val="left"/>
              <w:rPr>
                <w:rFonts w:ascii="Arial" w:hAnsi="Arial" w:cs="Arial"/>
                <w:sz w:val="20"/>
              </w:rPr>
            </w:pPr>
            <w:r>
              <w:rPr>
                <w:rFonts w:ascii="Arial" w:hAnsi="Arial" w:cs="Arial"/>
                <w:sz w:val="20"/>
              </w:rPr>
              <w:t xml:space="preserve">Typical latency requirement (value or value range) to transfer the identified data </w:t>
            </w:r>
            <w:proofErr w:type="gramStart"/>
            <w:r>
              <w:rPr>
                <w:rFonts w:ascii="Arial" w:hAnsi="Arial" w:cs="Arial"/>
                <w:sz w:val="20"/>
              </w:rPr>
              <w:t>content</w:t>
            </w:r>
            <w:proofErr w:type="gramEnd"/>
          </w:p>
          <w:p w14:paraId="3D8A0241" w14:textId="77777777" w:rsidR="00443A22" w:rsidRDefault="00000000">
            <w:pPr>
              <w:spacing w:before="120" w:after="120" w:line="312" w:lineRule="auto"/>
              <w:rPr>
                <w:rFonts w:ascii="Arial" w:hAnsi="Arial" w:cs="Arial"/>
                <w:lang w:eastAsia="zh-CN"/>
              </w:rPr>
            </w:pPr>
            <w:r>
              <w:rPr>
                <w:rFonts w:ascii="Arial" w:hAnsi="Arial" w:cs="Arial"/>
              </w:rPr>
              <w:lastRenderedPageBreak/>
              <w:t>RAN2</w:t>
            </w:r>
            <w:r>
              <w:rPr>
                <w:rFonts w:ascii="Arial" w:hAnsi="Arial" w:cs="Arial"/>
                <w:lang w:eastAsia="zh-CN"/>
              </w:rPr>
              <w:t xml:space="preserve"> would require RAN1 feedback/inputs on the data collection requirements per LCM purpose </w:t>
            </w:r>
            <w:r>
              <w:rPr>
                <w:rFonts w:ascii="Arial" w:hAnsi="Arial" w:cs="Arial"/>
                <w:kern w:val="2"/>
                <w:lang w:val="en-US" w:eastAsia="zh-CN"/>
              </w:rPr>
              <w:t xml:space="preserve">(i.e., model training, </w:t>
            </w:r>
            <w:proofErr w:type="gramStart"/>
            <w:r>
              <w:rPr>
                <w:rFonts w:ascii="Arial" w:hAnsi="Arial" w:cs="Arial"/>
                <w:kern w:val="2"/>
                <w:lang w:val="en-US" w:eastAsia="zh-CN"/>
              </w:rPr>
              <w:t>inference</w:t>
            </w:r>
            <w:proofErr w:type="gramEnd"/>
            <w:r>
              <w:rPr>
                <w:rFonts w:ascii="Arial" w:hAnsi="Arial" w:cs="Arial"/>
                <w:kern w:val="2"/>
                <w:lang w:val="en-US" w:eastAsia="zh-CN"/>
              </w:rPr>
              <w:t xml:space="preserve"> and monitoring)</w:t>
            </w:r>
            <w:r>
              <w:rPr>
                <w:rFonts w:ascii="Arial" w:hAnsi="Arial" w:cs="Arial"/>
                <w:lang w:eastAsia="zh-CN"/>
              </w:rPr>
              <w:t xml:space="preserve"> for each (sub)use case, and the LCM </w:t>
            </w:r>
            <w:r>
              <w:rPr>
                <w:rFonts w:ascii="Arial" w:hAnsi="Arial" w:cs="Arial" w:hint="eastAsia"/>
                <w:lang w:eastAsia="zh-CN"/>
              </w:rPr>
              <w:t>sided</w:t>
            </w:r>
            <w:r>
              <w:rPr>
                <w:rFonts w:ascii="Arial" w:hAnsi="Arial" w:cs="Arial"/>
                <w:lang w:eastAsia="zh-CN"/>
              </w:rPr>
              <w:t>ness should also be considered. Besides, RAN2 would also like to know to what extent the data would / should be specified (in detail).</w:t>
            </w:r>
          </w:p>
        </w:tc>
      </w:tr>
    </w:tbl>
    <w:p w14:paraId="7F1FA5FB" w14:textId="77777777" w:rsidR="00443A22" w:rsidRDefault="00000000">
      <w:pPr>
        <w:pStyle w:val="af4"/>
        <w:numPr>
          <w:ilvl w:val="2"/>
          <w:numId w:val="7"/>
        </w:numPr>
        <w:snapToGrid w:val="0"/>
        <w:spacing w:beforeLines="50" w:before="120" w:line="288" w:lineRule="auto"/>
        <w:ind w:firstLineChars="0"/>
        <w:outlineLvl w:val="2"/>
        <w:rPr>
          <w:rFonts w:ascii="Arial" w:hAnsi="Arial" w:cs="Arial"/>
          <w:b/>
          <w:sz w:val="24"/>
          <w:szCs w:val="24"/>
        </w:rPr>
      </w:pPr>
      <w:r>
        <w:rPr>
          <w:rFonts w:ascii="Arial" w:hAnsi="Arial" w:cs="Arial"/>
          <w:b/>
          <w:sz w:val="24"/>
          <w:szCs w:val="24"/>
        </w:rPr>
        <w:lastRenderedPageBreak/>
        <w:t>CSI enhancement</w:t>
      </w:r>
    </w:p>
    <w:p w14:paraId="7C2F9979" w14:textId="77777777" w:rsidR="00443A22" w:rsidRPr="00525473" w:rsidRDefault="00000000">
      <w:pPr>
        <w:spacing w:beforeLines="50" w:before="120" w:line="288" w:lineRule="auto"/>
      </w:pPr>
      <w:r w:rsidRPr="00525473">
        <w:t>In previous meetings, we have the following agreements related with data collection for CSI enhancement:</w:t>
      </w:r>
    </w:p>
    <w:tbl>
      <w:tblPr>
        <w:tblStyle w:val="af0"/>
        <w:tblW w:w="0" w:type="auto"/>
        <w:tblLook w:val="04A0" w:firstRow="1" w:lastRow="0" w:firstColumn="1" w:lastColumn="0" w:noHBand="0" w:noVBand="1"/>
      </w:tblPr>
      <w:tblGrid>
        <w:gridCol w:w="9855"/>
      </w:tblGrid>
      <w:tr w:rsidR="00443A22" w14:paraId="64923445" w14:textId="77777777">
        <w:tc>
          <w:tcPr>
            <w:tcW w:w="9855" w:type="dxa"/>
          </w:tcPr>
          <w:p w14:paraId="491FAA92" w14:textId="77777777" w:rsidR="00443A22" w:rsidRDefault="00000000">
            <w:pPr>
              <w:overflowPunct w:val="0"/>
              <w:autoSpaceDE w:val="0"/>
              <w:autoSpaceDN w:val="0"/>
              <w:adjustRightInd w:val="0"/>
              <w:spacing w:beforeLines="50" w:before="120" w:afterLines="50" w:after="120" w:line="288" w:lineRule="auto"/>
              <w:jc w:val="both"/>
              <w:textAlignment w:val="baseline"/>
              <w:rPr>
                <w:b/>
                <w:bCs/>
                <w:color w:val="000000"/>
                <w:highlight w:val="green"/>
                <w:lang w:val="en-US" w:eastAsia="zh-CN"/>
              </w:rPr>
            </w:pPr>
            <w:r>
              <w:rPr>
                <w:rFonts w:hint="eastAsia"/>
                <w:b/>
                <w:bCs/>
                <w:color w:val="000000"/>
                <w:highlight w:val="green"/>
                <w:lang w:val="en-US" w:eastAsia="zh-CN"/>
              </w:rPr>
              <w:t>A</w:t>
            </w:r>
            <w:r>
              <w:rPr>
                <w:b/>
                <w:bCs/>
                <w:color w:val="000000"/>
                <w:highlight w:val="green"/>
                <w:lang w:val="en-US" w:eastAsia="zh-CN"/>
              </w:rPr>
              <w:t>greement</w:t>
            </w:r>
          </w:p>
          <w:p w14:paraId="5EDF875E" w14:textId="77777777" w:rsidR="00443A22" w:rsidRPr="00525473" w:rsidRDefault="00000000">
            <w:pPr>
              <w:numPr>
                <w:ilvl w:val="0"/>
                <w:numId w:val="12"/>
              </w:numPr>
              <w:rPr>
                <w:rFonts w:eastAsia="Malgun Gothic"/>
                <w:b/>
                <w:bCs/>
                <w:i/>
                <w:iCs/>
                <w:lang w:val="en-US" w:eastAsia="zh-CN"/>
              </w:rPr>
            </w:pPr>
            <w:r w:rsidRPr="00525473">
              <w:rPr>
                <w:rFonts w:eastAsia="Malgun Gothic"/>
                <w:b/>
                <w:bCs/>
                <w:i/>
                <w:iCs/>
                <w:lang w:val="en-US" w:eastAsia="zh-CN"/>
              </w:rPr>
              <w:t xml:space="preserve">In CSI compression using two-sided model use case, further study the necessity, feasibility, and potential specification impact of UE side data collection enhancement including </w:t>
            </w:r>
            <w:proofErr w:type="gramStart"/>
            <w:r w:rsidRPr="00525473">
              <w:rPr>
                <w:rFonts w:eastAsia="Malgun Gothic"/>
                <w:b/>
                <w:bCs/>
                <w:i/>
                <w:iCs/>
                <w:lang w:val="en-US" w:eastAsia="zh-CN"/>
              </w:rPr>
              <w:t>at least</w:t>
            </w:r>
            <w:proofErr w:type="gramEnd"/>
            <w:r w:rsidRPr="00525473">
              <w:rPr>
                <w:rFonts w:eastAsia="Malgun Gothic"/>
                <w:b/>
                <w:bCs/>
                <w:i/>
                <w:iCs/>
                <w:lang w:val="en-US" w:eastAsia="zh-CN"/>
              </w:rPr>
              <w:t xml:space="preserve">  </w:t>
            </w:r>
          </w:p>
          <w:p w14:paraId="4059034E" w14:textId="77777777" w:rsidR="00443A22" w:rsidRPr="00525473" w:rsidRDefault="00000000">
            <w:pPr>
              <w:numPr>
                <w:ilvl w:val="0"/>
                <w:numId w:val="13"/>
              </w:numPr>
              <w:overflowPunct w:val="0"/>
              <w:autoSpaceDE w:val="0"/>
              <w:autoSpaceDN w:val="0"/>
              <w:adjustRightInd w:val="0"/>
              <w:spacing w:line="259" w:lineRule="auto"/>
              <w:textAlignment w:val="baseline"/>
              <w:rPr>
                <w:rFonts w:eastAsia="Malgun Gothic"/>
                <w:b/>
                <w:bCs/>
                <w:i/>
                <w:iCs/>
                <w:lang w:val="en-US" w:eastAsia="zh-CN"/>
              </w:rPr>
            </w:pPr>
            <w:r w:rsidRPr="00525473">
              <w:rPr>
                <w:rFonts w:eastAsia="Malgun Gothic"/>
                <w:b/>
                <w:bCs/>
                <w:i/>
                <w:iCs/>
                <w:lang w:val="en-US" w:eastAsia="zh-CN"/>
              </w:rPr>
              <w:t>Enhancement of CSI-RS configuration to enable higher accuracy measurement.</w:t>
            </w:r>
          </w:p>
          <w:p w14:paraId="31E09F3A" w14:textId="77777777" w:rsidR="00443A22" w:rsidRPr="00525473" w:rsidRDefault="00000000">
            <w:pPr>
              <w:numPr>
                <w:ilvl w:val="0"/>
                <w:numId w:val="13"/>
              </w:numPr>
              <w:overflowPunct w:val="0"/>
              <w:autoSpaceDE w:val="0"/>
              <w:autoSpaceDN w:val="0"/>
              <w:adjustRightInd w:val="0"/>
              <w:spacing w:line="259" w:lineRule="auto"/>
              <w:textAlignment w:val="baseline"/>
              <w:rPr>
                <w:rFonts w:eastAsia="Malgun Gothic"/>
                <w:b/>
                <w:bCs/>
                <w:i/>
                <w:iCs/>
                <w:lang w:val="en-US" w:eastAsia="zh-CN"/>
              </w:rPr>
            </w:pPr>
            <w:r w:rsidRPr="00525473">
              <w:rPr>
                <w:b/>
                <w:bCs/>
                <w:i/>
                <w:iCs/>
                <w:lang w:eastAsia="zh-CN"/>
              </w:rPr>
              <w:t>Assistance information for UE data collection for categorizing the data in forms of ID for the purpose of differentiating characteristics of data due to specific configuration, scenarios, site etc.</w:t>
            </w:r>
          </w:p>
          <w:p w14:paraId="11495063" w14:textId="77777777" w:rsidR="00443A22" w:rsidRPr="00525473" w:rsidRDefault="00000000">
            <w:pPr>
              <w:numPr>
                <w:ilvl w:val="1"/>
                <w:numId w:val="13"/>
              </w:numPr>
              <w:overflowPunct w:val="0"/>
              <w:autoSpaceDE w:val="0"/>
              <w:autoSpaceDN w:val="0"/>
              <w:adjustRightInd w:val="0"/>
              <w:spacing w:line="259" w:lineRule="auto"/>
              <w:jc w:val="both"/>
              <w:textAlignment w:val="baseline"/>
              <w:rPr>
                <w:b/>
                <w:bCs/>
                <w:i/>
                <w:iCs/>
                <w:lang w:eastAsia="zh-CN"/>
              </w:rPr>
            </w:pPr>
            <w:r w:rsidRPr="00525473">
              <w:rPr>
                <w:b/>
                <w:bCs/>
                <w:i/>
                <w:iCs/>
                <w:lang w:eastAsia="zh-CN"/>
              </w:rPr>
              <w:t>The provision of assistance information needs to consider feasibility of disclosing proprietary information to the other side.</w:t>
            </w:r>
          </w:p>
          <w:p w14:paraId="449D910C" w14:textId="77777777" w:rsidR="00443A22" w:rsidRPr="00525473" w:rsidRDefault="00000000">
            <w:pPr>
              <w:numPr>
                <w:ilvl w:val="0"/>
                <w:numId w:val="13"/>
              </w:numPr>
              <w:overflowPunct w:val="0"/>
              <w:autoSpaceDE w:val="0"/>
              <w:autoSpaceDN w:val="0"/>
              <w:adjustRightInd w:val="0"/>
              <w:spacing w:line="259" w:lineRule="auto"/>
              <w:textAlignment w:val="baseline"/>
              <w:rPr>
                <w:rFonts w:eastAsia="Times New Roman"/>
                <w:b/>
                <w:bCs/>
                <w:i/>
                <w:iCs/>
                <w:lang w:val="en-US" w:eastAsia="zh-CN"/>
              </w:rPr>
            </w:pPr>
            <w:r w:rsidRPr="00525473">
              <w:rPr>
                <w:rFonts w:eastAsia="Times New Roman"/>
                <w:b/>
                <w:bCs/>
                <w:i/>
                <w:iCs/>
                <w:lang w:val="en-US" w:eastAsia="zh-CN"/>
              </w:rPr>
              <w:t>Signaling for triggering the data collection</w:t>
            </w:r>
          </w:p>
          <w:p w14:paraId="6BD26434" w14:textId="77777777" w:rsidR="00443A22" w:rsidRPr="00525473" w:rsidRDefault="00000000">
            <w:pPr>
              <w:numPr>
                <w:ilvl w:val="0"/>
                <w:numId w:val="14"/>
              </w:numPr>
              <w:rPr>
                <w:b/>
                <w:bCs/>
                <w:i/>
                <w:iCs/>
              </w:rPr>
            </w:pPr>
            <w:r w:rsidRPr="00525473">
              <w:rPr>
                <w:rFonts w:eastAsia="Malgun Gothic"/>
                <w:b/>
                <w:bCs/>
                <w:i/>
                <w:iCs/>
                <w:lang w:val="en-US" w:eastAsia="zh-CN"/>
              </w:rPr>
              <w:t xml:space="preserve">In CSI compression using two-sided model use case, further discuss the necessity, feasibility, and potential specification impact for NW side data collection including at least:  </w:t>
            </w:r>
            <w:r w:rsidRPr="00525473">
              <w:rPr>
                <w:b/>
                <w:bCs/>
                <w:i/>
                <w:iCs/>
              </w:rPr>
              <w:t xml:space="preserve"> </w:t>
            </w:r>
          </w:p>
          <w:p w14:paraId="015B1FD9" w14:textId="77777777" w:rsidR="00443A22" w:rsidRPr="00525473" w:rsidRDefault="00000000">
            <w:pPr>
              <w:numPr>
                <w:ilvl w:val="0"/>
                <w:numId w:val="13"/>
              </w:numPr>
              <w:overflowPunct w:val="0"/>
              <w:autoSpaceDE w:val="0"/>
              <w:autoSpaceDN w:val="0"/>
              <w:adjustRightInd w:val="0"/>
              <w:spacing w:line="259" w:lineRule="auto"/>
              <w:textAlignment w:val="baseline"/>
              <w:rPr>
                <w:rFonts w:eastAsia="Malgun Gothic"/>
                <w:b/>
                <w:bCs/>
                <w:i/>
                <w:iCs/>
                <w:lang w:val="en-US" w:eastAsia="zh-CN"/>
              </w:rPr>
            </w:pPr>
            <w:r w:rsidRPr="00525473">
              <w:rPr>
                <w:rFonts w:eastAsia="Malgun Gothic"/>
                <w:b/>
                <w:bCs/>
                <w:i/>
                <w:iCs/>
                <w:lang w:val="en-US" w:eastAsia="zh-CN"/>
              </w:rPr>
              <w:t xml:space="preserve">Enhancement of SRS and/or CSI-RS measurement and/or CSI reporting to enable higher accuracy measurement. </w:t>
            </w:r>
          </w:p>
          <w:p w14:paraId="1FE16C2D" w14:textId="77777777" w:rsidR="00443A22" w:rsidRPr="00525473" w:rsidRDefault="00000000">
            <w:pPr>
              <w:numPr>
                <w:ilvl w:val="0"/>
                <w:numId w:val="13"/>
              </w:numPr>
              <w:overflowPunct w:val="0"/>
              <w:autoSpaceDE w:val="0"/>
              <w:autoSpaceDN w:val="0"/>
              <w:adjustRightInd w:val="0"/>
              <w:spacing w:line="259" w:lineRule="auto"/>
              <w:ind w:hanging="357"/>
              <w:textAlignment w:val="baseline"/>
              <w:rPr>
                <w:rFonts w:eastAsia="Malgun Gothic"/>
                <w:b/>
                <w:bCs/>
                <w:i/>
                <w:iCs/>
                <w:lang w:val="en-US" w:eastAsia="zh-CN"/>
              </w:rPr>
            </w:pPr>
            <w:r w:rsidRPr="00525473">
              <w:rPr>
                <w:rFonts w:eastAsia="Malgun Gothic"/>
                <w:b/>
                <w:bCs/>
                <w:i/>
                <w:iCs/>
                <w:lang w:val="en-US" w:eastAsia="zh-CN"/>
              </w:rPr>
              <w:t xml:space="preserve">Contents of the ground-truth CSI including: </w:t>
            </w:r>
            <w:r w:rsidRPr="00525473">
              <w:rPr>
                <w:lang w:eastAsia="zh-CN"/>
              </w:rPr>
              <w:t xml:space="preserve"> </w:t>
            </w:r>
          </w:p>
          <w:p w14:paraId="25FFB17F" w14:textId="77777777" w:rsidR="00443A22" w:rsidRPr="00525473" w:rsidRDefault="00000000">
            <w:pPr>
              <w:numPr>
                <w:ilvl w:val="1"/>
                <w:numId w:val="13"/>
              </w:numPr>
              <w:overflowPunct w:val="0"/>
              <w:autoSpaceDE w:val="0"/>
              <w:autoSpaceDN w:val="0"/>
              <w:adjustRightInd w:val="0"/>
              <w:spacing w:line="259" w:lineRule="auto"/>
              <w:ind w:hanging="357"/>
              <w:textAlignment w:val="baseline"/>
              <w:rPr>
                <w:rFonts w:eastAsia="Malgun Gothic"/>
                <w:b/>
                <w:bCs/>
                <w:i/>
                <w:iCs/>
                <w:lang w:val="en-US" w:eastAsia="zh-CN"/>
              </w:rPr>
            </w:pPr>
            <w:r w:rsidRPr="00525473">
              <w:rPr>
                <w:rFonts w:eastAsia="Malgun Gothic"/>
                <w:b/>
                <w:bCs/>
                <w:i/>
                <w:iCs/>
                <w:lang w:val="en-US" w:eastAsia="zh-CN"/>
              </w:rPr>
              <w:t xml:space="preserve">Data sample type, e.g., </w:t>
            </w:r>
            <w:r w:rsidRPr="00525473">
              <w:rPr>
                <w:rFonts w:eastAsia="宋体"/>
                <w:b/>
                <w:bCs/>
                <w:i/>
                <w:iCs/>
                <w:lang w:val="en-US" w:eastAsia="zh-CN"/>
              </w:rPr>
              <w:t>precoding matrix</w:t>
            </w:r>
            <w:r w:rsidRPr="00525473">
              <w:rPr>
                <w:rFonts w:eastAsia="Malgun Gothic"/>
                <w:b/>
                <w:bCs/>
                <w:i/>
                <w:iCs/>
                <w:lang w:val="en-US" w:eastAsia="zh-CN"/>
              </w:rPr>
              <w:t>, channel matrix etc.</w:t>
            </w:r>
          </w:p>
          <w:p w14:paraId="5D492E7D" w14:textId="77777777" w:rsidR="00443A22" w:rsidRPr="00525473" w:rsidRDefault="00000000">
            <w:pPr>
              <w:numPr>
                <w:ilvl w:val="1"/>
                <w:numId w:val="13"/>
              </w:numPr>
              <w:overflowPunct w:val="0"/>
              <w:autoSpaceDE w:val="0"/>
              <w:autoSpaceDN w:val="0"/>
              <w:adjustRightInd w:val="0"/>
              <w:spacing w:line="259" w:lineRule="auto"/>
              <w:ind w:hanging="357"/>
              <w:textAlignment w:val="baseline"/>
              <w:rPr>
                <w:rFonts w:eastAsia="Malgun Gothic"/>
                <w:b/>
                <w:bCs/>
                <w:i/>
                <w:iCs/>
                <w:lang w:val="en-US" w:eastAsia="zh-CN"/>
              </w:rPr>
            </w:pPr>
            <w:r w:rsidRPr="00525473">
              <w:rPr>
                <w:rFonts w:eastAsia="Malgun Gothic"/>
                <w:b/>
                <w:bCs/>
                <w:i/>
                <w:iCs/>
                <w:lang w:val="en-US" w:eastAsia="zh-CN"/>
              </w:rPr>
              <w:t xml:space="preserve">Data sample format: scaler quantization and/or codebook-based quantization (e.g., e-type II like). </w:t>
            </w:r>
          </w:p>
          <w:p w14:paraId="5B894F55" w14:textId="77777777" w:rsidR="00443A22" w:rsidRPr="00525473" w:rsidRDefault="00000000">
            <w:pPr>
              <w:numPr>
                <w:ilvl w:val="1"/>
                <w:numId w:val="13"/>
              </w:numPr>
              <w:overflowPunct w:val="0"/>
              <w:autoSpaceDE w:val="0"/>
              <w:autoSpaceDN w:val="0"/>
              <w:adjustRightInd w:val="0"/>
              <w:spacing w:line="259" w:lineRule="auto"/>
              <w:ind w:hanging="357"/>
              <w:textAlignment w:val="baseline"/>
              <w:rPr>
                <w:rFonts w:eastAsia="Malgun Gothic"/>
                <w:b/>
                <w:bCs/>
                <w:i/>
                <w:iCs/>
                <w:lang w:val="en-US" w:eastAsia="zh-CN"/>
              </w:rPr>
            </w:pPr>
            <w:r w:rsidRPr="00525473">
              <w:rPr>
                <w:rFonts w:eastAsia="Malgun Gothic"/>
                <w:b/>
                <w:bCs/>
                <w:i/>
                <w:iCs/>
                <w:lang w:val="en-US" w:eastAsia="zh-CN"/>
              </w:rPr>
              <w:t>Assistance information (e.g., time stamps, and/or cell ID,</w:t>
            </w:r>
            <w:r w:rsidRPr="00525473">
              <w:rPr>
                <w:b/>
                <w:bCs/>
                <w:i/>
                <w:iCs/>
                <w:lang w:eastAsia="zh-CN"/>
              </w:rPr>
              <w:t xml:space="preserve"> Assistance information for Network data collection for categorizing the data in forms of ID for</w:t>
            </w:r>
            <w:r w:rsidRPr="00525473">
              <w:rPr>
                <w:rFonts w:eastAsia="Malgun Gothic"/>
                <w:b/>
                <w:bCs/>
                <w:i/>
                <w:iCs/>
                <w:lang w:val="en-US" w:eastAsia="zh-CN"/>
              </w:rPr>
              <w:t xml:space="preserve"> </w:t>
            </w:r>
            <w:r w:rsidRPr="00525473">
              <w:rPr>
                <w:b/>
                <w:bCs/>
                <w:i/>
                <w:iCs/>
                <w:lang w:eastAsia="zh-CN"/>
              </w:rPr>
              <w:t>the purpose of differentiating characteristics of data due to specific configuration, scenarios, site etc.</w:t>
            </w:r>
            <w:r w:rsidRPr="00525473">
              <w:rPr>
                <w:rFonts w:eastAsia="宋体"/>
                <w:b/>
                <w:bCs/>
                <w:i/>
                <w:iCs/>
                <w:lang w:val="en-US" w:eastAsia="zh-CN"/>
              </w:rPr>
              <w:t>, and data quality indicator</w:t>
            </w:r>
            <w:r w:rsidRPr="00525473">
              <w:rPr>
                <w:rFonts w:eastAsia="Malgun Gothic"/>
                <w:b/>
                <w:bCs/>
                <w:i/>
                <w:iCs/>
                <w:lang w:val="en-US" w:eastAsia="zh-CN"/>
              </w:rPr>
              <w:t>)</w:t>
            </w:r>
          </w:p>
          <w:p w14:paraId="3DB550D6" w14:textId="77777777" w:rsidR="00443A22" w:rsidRDefault="00000000">
            <w:pPr>
              <w:numPr>
                <w:ilvl w:val="0"/>
                <w:numId w:val="13"/>
              </w:numPr>
              <w:overflowPunct w:val="0"/>
              <w:autoSpaceDE w:val="0"/>
              <w:autoSpaceDN w:val="0"/>
              <w:adjustRightInd w:val="0"/>
              <w:spacing w:line="288" w:lineRule="auto"/>
              <w:ind w:hanging="357"/>
              <w:jc w:val="both"/>
              <w:textAlignment w:val="baseline"/>
              <w:rPr>
                <w:rFonts w:eastAsia="Malgun Gothic"/>
                <w:b/>
                <w:bCs/>
                <w:i/>
                <w:iCs/>
                <w:color w:val="000000"/>
                <w:lang w:eastAsia="zh-CN"/>
              </w:rPr>
            </w:pPr>
            <w:r w:rsidRPr="00525473">
              <w:rPr>
                <w:rFonts w:eastAsia="Malgun Gothic"/>
                <w:b/>
                <w:bCs/>
                <w:i/>
                <w:iCs/>
                <w:color w:val="000000"/>
                <w:lang w:val="en-US" w:eastAsia="zh-CN"/>
              </w:rPr>
              <w:t>Latency requirement for data collection</w:t>
            </w:r>
          </w:p>
          <w:p w14:paraId="6FEAFD3A" w14:textId="77777777" w:rsidR="00443A22" w:rsidRDefault="00000000">
            <w:pPr>
              <w:numPr>
                <w:ilvl w:val="0"/>
                <w:numId w:val="13"/>
              </w:numPr>
              <w:overflowPunct w:val="0"/>
              <w:autoSpaceDE w:val="0"/>
              <w:autoSpaceDN w:val="0"/>
              <w:adjustRightInd w:val="0"/>
              <w:spacing w:line="288" w:lineRule="auto"/>
              <w:ind w:hanging="357"/>
              <w:jc w:val="both"/>
              <w:textAlignment w:val="baseline"/>
              <w:rPr>
                <w:rFonts w:eastAsia="Malgun Gothic"/>
                <w:b/>
                <w:bCs/>
                <w:i/>
                <w:iCs/>
                <w:color w:val="000000"/>
                <w:lang w:eastAsia="zh-CN"/>
              </w:rPr>
            </w:pPr>
            <w:r w:rsidRPr="00525473">
              <w:rPr>
                <w:rFonts w:eastAsia="Times New Roman"/>
                <w:b/>
                <w:bCs/>
                <w:i/>
                <w:iCs/>
                <w:color w:val="000000"/>
                <w:lang w:val="en-US" w:eastAsia="zh-CN"/>
              </w:rPr>
              <w:t>Signaling for triggering the data collection</w:t>
            </w:r>
          </w:p>
          <w:p w14:paraId="250191F5" w14:textId="77777777" w:rsidR="00443A22" w:rsidRPr="00525473" w:rsidRDefault="00443A22">
            <w:pPr>
              <w:spacing w:beforeLines="50" w:before="120" w:line="288" w:lineRule="auto"/>
              <w:rPr>
                <w:rFonts w:ascii="Arial" w:hAnsi="Arial" w:cs="Arial"/>
                <w:b/>
              </w:rPr>
            </w:pPr>
          </w:p>
          <w:p w14:paraId="48492F75" w14:textId="77777777" w:rsidR="00443A22" w:rsidRDefault="00000000">
            <w:pPr>
              <w:spacing w:after="120"/>
              <w:jc w:val="both"/>
              <w:rPr>
                <w:rFonts w:eastAsia="MS Mincho"/>
                <w:b/>
                <w:bCs/>
                <w:highlight w:val="green"/>
                <w:lang w:val="en-US" w:eastAsia="zh-CN"/>
              </w:rPr>
            </w:pPr>
            <w:r>
              <w:rPr>
                <w:rFonts w:eastAsia="MS Mincho"/>
                <w:b/>
                <w:bCs/>
                <w:highlight w:val="green"/>
                <w:lang w:val="en-US" w:eastAsia="zh-CN"/>
              </w:rPr>
              <w:t>Agreement</w:t>
            </w:r>
          </w:p>
          <w:p w14:paraId="3AAE71F9" w14:textId="77777777" w:rsidR="00443A22" w:rsidRPr="00525473" w:rsidRDefault="00000000">
            <w:r>
              <w:rPr>
                <w:b/>
                <w:bCs/>
              </w:rPr>
              <w:t>In CSI compression using two-sided model use case, further study the necessity and potential specification impact of</w:t>
            </w:r>
            <w:r>
              <w:t> </w:t>
            </w:r>
            <w:r>
              <w:rPr>
                <w:b/>
                <w:bCs/>
              </w:rPr>
              <w:t>the following aspects related to the ground truth CSI format for</w:t>
            </w:r>
            <w:r>
              <w:t> </w:t>
            </w:r>
            <w:r>
              <w:rPr>
                <w:b/>
                <w:bCs/>
              </w:rPr>
              <w:t>NW side data collection for model training:   </w:t>
            </w:r>
          </w:p>
          <w:p w14:paraId="51572876" w14:textId="77777777" w:rsidR="00443A22" w:rsidRDefault="00000000">
            <w:pPr>
              <w:ind w:left="420" w:hanging="420"/>
              <w:textAlignment w:val="baseline"/>
            </w:pPr>
            <w:r>
              <w:rPr>
                <w:rFonts w:ascii="Symbol" w:hAnsi="Symbol"/>
              </w:rPr>
              <w:t></w:t>
            </w:r>
            <w:r w:rsidRPr="00525473">
              <w:t>        </w:t>
            </w:r>
            <w:r>
              <w:rPr>
                <w:b/>
                <w:bCs/>
              </w:rPr>
              <w:t>Scalar quantization for ground-truth CSI</w:t>
            </w:r>
          </w:p>
          <w:p w14:paraId="17B809E4" w14:textId="77777777" w:rsidR="00443A22" w:rsidRDefault="00000000">
            <w:pPr>
              <w:ind w:leftChars="135" w:left="630" w:hanging="360"/>
              <w:textAlignment w:val="baseline"/>
            </w:pPr>
            <w:r>
              <w:rPr>
                <w:rFonts w:ascii="Symbol" w:hAnsi="Symbol"/>
              </w:rPr>
              <w:t></w:t>
            </w:r>
            <w:r w:rsidRPr="00525473">
              <w:t>       </w:t>
            </w:r>
            <w:r>
              <w:rPr>
                <w:b/>
                <w:bCs/>
              </w:rPr>
              <w:t>FFS: any processing applied to the ground-truth CSI before scalar quantization, based on evaluation results in 9.2.2.1</w:t>
            </w:r>
          </w:p>
          <w:p w14:paraId="0A602D33" w14:textId="77777777" w:rsidR="00443A22" w:rsidRDefault="00000000">
            <w:pPr>
              <w:ind w:left="420" w:hanging="420"/>
              <w:textAlignment w:val="baseline"/>
            </w:pPr>
            <w:r>
              <w:rPr>
                <w:rFonts w:ascii="Symbol" w:hAnsi="Symbol"/>
              </w:rPr>
              <w:t></w:t>
            </w:r>
            <w:r w:rsidRPr="00525473">
              <w:t>        </w:t>
            </w:r>
            <w:r>
              <w:rPr>
                <w:b/>
                <w:bCs/>
              </w:rPr>
              <w:t>Codebook-based quantization for ground-truth CSI</w:t>
            </w:r>
          </w:p>
          <w:p w14:paraId="26B2A7F0" w14:textId="77777777" w:rsidR="00443A22" w:rsidRDefault="00000000">
            <w:pPr>
              <w:ind w:leftChars="135" w:left="630" w:hanging="360"/>
              <w:rPr>
                <w:b/>
                <w:bCs/>
              </w:rPr>
            </w:pPr>
            <w:r>
              <w:rPr>
                <w:rFonts w:ascii="Symbol" w:hAnsi="Symbol"/>
              </w:rPr>
              <w:t></w:t>
            </w:r>
            <w:r w:rsidRPr="00525473">
              <w:t>       </w:t>
            </w:r>
            <w:r>
              <w:rPr>
                <w:b/>
                <w:bCs/>
              </w:rPr>
              <w:t xml:space="preserve">FFS: Parameter set enhancement of existing </w:t>
            </w:r>
            <w:proofErr w:type="spellStart"/>
            <w:r>
              <w:rPr>
                <w:b/>
                <w:bCs/>
              </w:rPr>
              <w:t>eType</w:t>
            </w:r>
            <w:proofErr w:type="spellEnd"/>
            <w:r>
              <w:rPr>
                <w:b/>
                <w:bCs/>
              </w:rPr>
              <w:t xml:space="preserve"> II codebook, based on evaluation results in 9.2.2.1</w:t>
            </w:r>
          </w:p>
          <w:p w14:paraId="2EE174AF" w14:textId="77777777" w:rsidR="00443A22" w:rsidRDefault="00000000">
            <w:pPr>
              <w:numPr>
                <w:ilvl w:val="0"/>
                <w:numId w:val="15"/>
              </w:numPr>
              <w:overflowPunct w:val="0"/>
              <w:autoSpaceDE w:val="0"/>
              <w:autoSpaceDN w:val="0"/>
              <w:adjustRightInd w:val="0"/>
              <w:snapToGrid w:val="0"/>
              <w:textAlignment w:val="baseline"/>
              <w:rPr>
                <w:rFonts w:ascii="Calibri" w:eastAsia="Calibri" w:hAnsi="Calibri"/>
              </w:rPr>
            </w:pPr>
            <w:r>
              <w:rPr>
                <w:rFonts w:eastAsia="Malgun Gothic"/>
                <w:b/>
                <w:bCs/>
                <w:lang w:eastAsia="zh-CN"/>
              </w:rPr>
              <w:t>Number of layers for which the ground truth data is collected. And whether UE or NW determine the number of layers</w:t>
            </w:r>
            <w:r>
              <w:rPr>
                <w:rFonts w:eastAsia="Calibri"/>
                <w:b/>
                <w:bCs/>
              </w:rPr>
              <w:t xml:space="preserve"> </w:t>
            </w:r>
            <w:r>
              <w:rPr>
                <w:rFonts w:eastAsia="Malgun Gothic"/>
                <w:b/>
                <w:bCs/>
                <w:lang w:eastAsia="zh-CN"/>
              </w:rPr>
              <w:t>for ground-truth CSI data collection.</w:t>
            </w:r>
          </w:p>
          <w:p w14:paraId="1A4636E4" w14:textId="77777777" w:rsidR="00443A22" w:rsidRPr="00525473" w:rsidRDefault="00443A22">
            <w:pPr>
              <w:rPr>
                <w:rFonts w:ascii="Arial" w:hAnsi="Arial" w:cs="Arial"/>
                <w:b/>
              </w:rPr>
            </w:pPr>
          </w:p>
          <w:p w14:paraId="12B49017" w14:textId="77777777" w:rsidR="00443A22" w:rsidRDefault="00000000">
            <w:pPr>
              <w:rPr>
                <w:highlight w:val="green"/>
                <w:lang w:eastAsia="zh-CN"/>
              </w:rPr>
            </w:pPr>
            <w:r>
              <w:rPr>
                <w:rFonts w:hint="eastAsia"/>
                <w:highlight w:val="green"/>
                <w:lang w:eastAsia="zh-CN"/>
              </w:rPr>
              <w:t>A</w:t>
            </w:r>
            <w:r>
              <w:rPr>
                <w:highlight w:val="green"/>
                <w:lang w:eastAsia="zh-CN"/>
              </w:rPr>
              <w:t>greement</w:t>
            </w:r>
          </w:p>
          <w:p w14:paraId="34086BDE" w14:textId="77777777" w:rsidR="00443A22" w:rsidRDefault="00000000">
            <w:pPr>
              <w:rPr>
                <w:rFonts w:eastAsia="Malgun Gothic"/>
                <w:color w:val="000000"/>
              </w:rPr>
            </w:pPr>
            <w:r>
              <w:rPr>
                <w:rFonts w:eastAsia="Malgun Gothic"/>
                <w:color w:val="000000"/>
              </w:rPr>
              <w:t xml:space="preserve">In CSI compression using two-sided model use case, further study </w:t>
            </w:r>
            <w:r>
              <w:rPr>
                <w:rFonts w:eastAsia="Yu Mincho"/>
                <w:color w:val="000000"/>
                <w:lang w:eastAsia="ja-JP"/>
              </w:rPr>
              <w:t>the necessity, complexity, overhead, latency</w:t>
            </w:r>
            <w:r>
              <w:rPr>
                <w:rFonts w:eastAsia="Yu Mincho"/>
                <w:color w:val="FF0000"/>
                <w:lang w:eastAsia="ja-JP"/>
              </w:rPr>
              <w:t xml:space="preserve"> </w:t>
            </w:r>
            <w:r>
              <w:rPr>
                <w:rFonts w:eastAsia="Yu Mincho"/>
                <w:color w:val="000000"/>
                <w:lang w:eastAsia="ja-JP"/>
              </w:rPr>
              <w:t>and</w:t>
            </w:r>
            <w:r>
              <w:rPr>
                <w:rFonts w:eastAsia="Malgun Gothic"/>
                <w:color w:val="000000"/>
              </w:rPr>
              <w:t xml:space="preserve"> potential specification impact on ground truth CSI report for NW side data collection for model performance monitoring, including:   </w:t>
            </w:r>
          </w:p>
          <w:p w14:paraId="421EEF40" w14:textId="77777777" w:rsidR="00443A22" w:rsidRDefault="00000000">
            <w:pPr>
              <w:numPr>
                <w:ilvl w:val="0"/>
                <w:numId w:val="16"/>
              </w:numPr>
              <w:overflowPunct w:val="0"/>
              <w:autoSpaceDE w:val="0"/>
              <w:autoSpaceDN w:val="0"/>
              <w:adjustRightInd w:val="0"/>
              <w:contextualSpacing/>
              <w:textAlignment w:val="baseline"/>
              <w:rPr>
                <w:rFonts w:eastAsia="Malgun Gothic"/>
                <w:color w:val="000000"/>
              </w:rPr>
            </w:pPr>
            <w:r>
              <w:rPr>
                <w:rFonts w:eastAsia="Malgun Gothic"/>
                <w:color w:val="000000"/>
              </w:rPr>
              <w:t xml:space="preserve">Scalar quantization </w:t>
            </w:r>
            <w:r>
              <w:rPr>
                <w:rFonts w:eastAsia="宋体" w:hint="eastAsia"/>
                <w:color w:val="000000"/>
              </w:rPr>
              <w:t>for ground-truth CSI</w:t>
            </w:r>
          </w:p>
          <w:p w14:paraId="37CD4EA8" w14:textId="77777777" w:rsidR="00443A22" w:rsidRDefault="00000000">
            <w:pPr>
              <w:numPr>
                <w:ilvl w:val="1"/>
                <w:numId w:val="17"/>
              </w:numPr>
              <w:overflowPunct w:val="0"/>
              <w:autoSpaceDE w:val="0"/>
              <w:autoSpaceDN w:val="0"/>
              <w:adjustRightInd w:val="0"/>
              <w:contextualSpacing/>
              <w:textAlignment w:val="baseline"/>
              <w:rPr>
                <w:rFonts w:eastAsia="宋体"/>
                <w:color w:val="000000"/>
              </w:rPr>
            </w:pPr>
            <w:r>
              <w:rPr>
                <w:rFonts w:eastAsia="宋体"/>
                <w:color w:val="000000"/>
              </w:rPr>
              <w:t>FFS: any processing applied to the ground-truth CSI before scalar</w:t>
            </w:r>
            <w:r>
              <w:rPr>
                <w:rFonts w:eastAsia="Malgun Gothic"/>
                <w:color w:val="000000"/>
              </w:rPr>
              <w:t xml:space="preserve"> quantization</w:t>
            </w:r>
          </w:p>
          <w:p w14:paraId="5A4F45CB" w14:textId="77777777" w:rsidR="00443A22" w:rsidRDefault="00000000">
            <w:pPr>
              <w:numPr>
                <w:ilvl w:val="0"/>
                <w:numId w:val="16"/>
              </w:numPr>
              <w:overflowPunct w:val="0"/>
              <w:autoSpaceDE w:val="0"/>
              <w:autoSpaceDN w:val="0"/>
              <w:adjustRightInd w:val="0"/>
              <w:contextualSpacing/>
              <w:textAlignment w:val="baseline"/>
              <w:rPr>
                <w:rFonts w:eastAsia="Malgun Gothic"/>
                <w:color w:val="000000"/>
              </w:rPr>
            </w:pPr>
            <w:r>
              <w:rPr>
                <w:rFonts w:eastAsia="Malgun Gothic"/>
                <w:color w:val="000000"/>
              </w:rPr>
              <w:t xml:space="preserve">Codebook-based quantization </w:t>
            </w:r>
            <w:r>
              <w:rPr>
                <w:rFonts w:eastAsia="宋体" w:hint="eastAsia"/>
                <w:color w:val="000000"/>
              </w:rPr>
              <w:t>for ground-truth CSI</w:t>
            </w:r>
          </w:p>
          <w:p w14:paraId="2E355084" w14:textId="77777777" w:rsidR="00443A22" w:rsidRDefault="00000000">
            <w:pPr>
              <w:numPr>
                <w:ilvl w:val="1"/>
                <w:numId w:val="17"/>
              </w:numPr>
              <w:overflowPunct w:val="0"/>
              <w:autoSpaceDE w:val="0"/>
              <w:autoSpaceDN w:val="0"/>
              <w:adjustRightInd w:val="0"/>
              <w:contextualSpacing/>
              <w:textAlignment w:val="baseline"/>
              <w:rPr>
                <w:rFonts w:eastAsia="宋体"/>
                <w:color w:val="000000"/>
              </w:rPr>
            </w:pPr>
            <w:r>
              <w:rPr>
                <w:rFonts w:eastAsia="宋体"/>
                <w:color w:val="000000"/>
              </w:rPr>
              <w:t xml:space="preserve">FFS: Parameter set enhancement of existing </w:t>
            </w:r>
            <w:proofErr w:type="spellStart"/>
            <w:r>
              <w:rPr>
                <w:rFonts w:eastAsia="宋体"/>
                <w:color w:val="000000"/>
              </w:rPr>
              <w:t>eType</w:t>
            </w:r>
            <w:proofErr w:type="spellEnd"/>
            <w:r>
              <w:rPr>
                <w:rFonts w:eastAsia="宋体"/>
                <w:color w:val="000000"/>
              </w:rPr>
              <w:t xml:space="preserve"> II codebook, based on evaluation results in 9.2.2.1</w:t>
            </w:r>
          </w:p>
          <w:p w14:paraId="4E5EB4A4" w14:textId="77777777" w:rsidR="00443A22" w:rsidRDefault="00000000">
            <w:pPr>
              <w:numPr>
                <w:ilvl w:val="0"/>
                <w:numId w:val="16"/>
              </w:numPr>
              <w:contextualSpacing/>
              <w:rPr>
                <w:rFonts w:eastAsia="Malgun Gothic"/>
                <w:color w:val="000000"/>
                <w:lang w:val="en-US" w:eastAsia="zh-CN"/>
              </w:rPr>
            </w:pPr>
            <w:r>
              <w:rPr>
                <w:rFonts w:eastAsia="Malgun Gothic"/>
                <w:color w:val="000000"/>
                <w:lang w:val="en-US" w:eastAsia="zh-CN"/>
              </w:rPr>
              <w:t>RRC signaling and/or L1 signaling procedure to enable fast identification of AI/ML model</w:t>
            </w:r>
            <w:r>
              <w:rPr>
                <w:rFonts w:eastAsia="Malgun Gothic"/>
                <w:strike/>
                <w:color w:val="000000"/>
                <w:lang w:val="en-US" w:eastAsia="zh-CN"/>
              </w:rPr>
              <w:t xml:space="preserve"> </w:t>
            </w:r>
            <w:r>
              <w:rPr>
                <w:rFonts w:eastAsia="宋体"/>
                <w:color w:val="000000"/>
                <w:lang w:val="en-US" w:eastAsia="zh-CN"/>
              </w:rPr>
              <w:t>performance.</w:t>
            </w:r>
          </w:p>
          <w:p w14:paraId="2244C581" w14:textId="77777777" w:rsidR="00443A22" w:rsidRDefault="00000000">
            <w:pPr>
              <w:numPr>
                <w:ilvl w:val="0"/>
                <w:numId w:val="16"/>
              </w:numPr>
              <w:contextualSpacing/>
              <w:rPr>
                <w:rFonts w:eastAsia="Malgun Gothic"/>
                <w:color w:val="000000"/>
                <w:lang w:val="en-US" w:eastAsia="zh-CN"/>
              </w:rPr>
            </w:pPr>
            <w:bookmarkStart w:id="2" w:name="_Hlk142590220"/>
            <w:r>
              <w:rPr>
                <w:rFonts w:eastAsia="Malgun Gothic"/>
                <w:color w:val="000000"/>
                <w:lang w:val="en-US" w:eastAsia="zh-CN"/>
              </w:rPr>
              <w:t xml:space="preserve">Aperiodic/semi-persistent or periodic </w:t>
            </w:r>
            <w:r>
              <w:rPr>
                <w:rFonts w:eastAsia="Malgun Gothic" w:hint="eastAsia"/>
                <w:color w:val="000000"/>
                <w:lang w:val="en-US" w:eastAsia="zh-CN"/>
              </w:rPr>
              <w:t>ground-truth CSI</w:t>
            </w:r>
            <w:r>
              <w:rPr>
                <w:rFonts w:eastAsia="Malgun Gothic"/>
                <w:color w:val="000000"/>
                <w:lang w:val="en-US" w:eastAsia="zh-CN"/>
              </w:rPr>
              <w:t xml:space="preserve"> report.</w:t>
            </w:r>
          </w:p>
          <w:bookmarkEnd w:id="2"/>
          <w:p w14:paraId="4359BC1B" w14:textId="77777777" w:rsidR="00443A22" w:rsidRDefault="00443A22">
            <w:pPr>
              <w:rPr>
                <w:rFonts w:ascii="Arial" w:hAnsi="Arial" w:cs="Arial"/>
                <w:b/>
                <w:sz w:val="24"/>
                <w:szCs w:val="24"/>
              </w:rPr>
            </w:pPr>
          </w:p>
        </w:tc>
      </w:tr>
    </w:tbl>
    <w:p w14:paraId="57EC1A73" w14:textId="77777777" w:rsidR="00443A22" w:rsidRDefault="00443A22">
      <w:pPr>
        <w:rPr>
          <w:rFonts w:ascii="Arial" w:hAnsi="Arial" w:cs="Arial"/>
          <w:b/>
          <w:sz w:val="24"/>
          <w:szCs w:val="24"/>
        </w:rPr>
      </w:pPr>
    </w:p>
    <w:p w14:paraId="17BF9063" w14:textId="77777777" w:rsidR="00443A22" w:rsidRPr="00525473" w:rsidRDefault="00000000" w:rsidP="00525473">
      <w:pPr>
        <w:pStyle w:val="af4"/>
        <w:spacing w:beforeLines="50" w:before="120" w:afterLines="50" w:after="120" w:line="288" w:lineRule="auto"/>
        <w:ind w:firstLineChars="0" w:firstLine="0"/>
        <w:jc w:val="left"/>
        <w:rPr>
          <w:rFonts w:ascii="Times New Roman" w:hAnsi="Times New Roman"/>
          <w:b/>
          <w:bCs/>
          <w:sz w:val="20"/>
          <w:szCs w:val="20"/>
          <w:u w:val="single"/>
          <w:lang w:val="en-GB"/>
        </w:rPr>
      </w:pPr>
      <w:r w:rsidRPr="00525473">
        <w:rPr>
          <w:rFonts w:ascii="Times New Roman" w:hAnsi="Times New Roman"/>
          <w:b/>
          <w:bCs/>
          <w:sz w:val="20"/>
          <w:szCs w:val="20"/>
          <w:u w:val="single"/>
          <w:lang w:val="en-GB"/>
        </w:rPr>
        <w:t>Data collection for training</w:t>
      </w:r>
    </w:p>
    <w:p w14:paraId="2B12DAF1" w14:textId="77777777" w:rsidR="00443A22" w:rsidRPr="00525473" w:rsidRDefault="00000000">
      <w:pPr>
        <w:spacing w:beforeLines="50" w:before="120" w:line="288" w:lineRule="auto"/>
        <w:jc w:val="both"/>
      </w:pPr>
      <w:r w:rsidRPr="00525473">
        <w:lastRenderedPageBreak/>
        <w:t>Based on the above agreements in previous meetings, for AI based CSI compression, the possible data content for training could include precoding matrix, channel matrix, and some assistance information (e.g., time stamps, and/or cell ID, Assistance information for categorizing the data in forms of ID for the purpose of differentiating characteristics of data due to specific configuration, scenarios, site etc., and data quality indicator)</w:t>
      </w:r>
    </w:p>
    <w:p w14:paraId="0D661324" w14:textId="38E0E9B0" w:rsidR="00443A22" w:rsidRPr="00525473"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AC5ACE">
        <w:rPr>
          <w:rFonts w:ascii="Times New Roman" w:hAnsi="Times New Roman"/>
          <w:b/>
          <w:bCs/>
          <w:i/>
          <w:iCs/>
          <w:sz w:val="20"/>
          <w:szCs w:val="20"/>
          <w:u w:val="single"/>
        </w:rPr>
        <w:t>5</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CSI compression, the possible data content for training could include precoding matrix, channel matrix, and some assistance information (e.g., time stamps, and/or cell ID, Assistance information for categorizing the data in forms of ID for the purpose of differentiating characteristics of data due to specific configuration, scenarios, site etc., and data quality indicator).</w:t>
      </w:r>
    </w:p>
    <w:p w14:paraId="1FF8F969" w14:textId="77777777" w:rsidR="00443A22" w:rsidRPr="00525473" w:rsidRDefault="00000000">
      <w:pPr>
        <w:spacing w:beforeLines="50" w:before="120" w:line="288" w:lineRule="auto"/>
        <w:jc w:val="both"/>
      </w:pPr>
      <w:r w:rsidRPr="00525473">
        <w:t xml:space="preserve">As for the Typical data size, the typical number of training samples during the evaluation in agenda 9.2.2.1 is 200k. And the one sample will consist of the raw channels of 13 </w:t>
      </w:r>
      <w:proofErr w:type="spellStart"/>
      <w:r w:rsidRPr="00525473">
        <w:t>subbands</w:t>
      </w:r>
      <w:proofErr w:type="spellEnd"/>
      <w:r w:rsidRPr="00525473">
        <w:t xml:space="preserve">, each raw channel will be a matrix with the dimension of 4*32 (the number of Tx ports =32 and the number of Rx ports =4), each element of one raw channel will be a complex with both real part and imaginary part stored in float32. So, the typical data size for training could be 200k * 13 *4*32*2*32 </w:t>
      </w:r>
      <m:oMath>
        <m:r>
          <m:rPr>
            <m:sty m:val="p"/>
          </m:rPr>
          <w:rPr>
            <w:rFonts w:ascii="Cambria Math" w:hAnsi="Cambria Math" w:hint="eastAsia"/>
          </w:rPr>
          <m:t>≈</m:t>
        </m:r>
      </m:oMath>
      <w:r w:rsidRPr="00525473">
        <w:t>2*</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10</m:t>
            </m:r>
          </m:sup>
        </m:sSup>
      </m:oMath>
      <w:r w:rsidRPr="00525473">
        <w:t>bits.</w:t>
      </w:r>
    </w:p>
    <w:p w14:paraId="2D8506DD" w14:textId="2771D50A" w:rsidR="00443A22" w:rsidRDefault="00000000" w:rsidP="00525473">
      <w:pPr>
        <w:pStyle w:val="af4"/>
        <w:spacing w:beforeLines="50" w:before="120" w:afterLines="50" w:after="120"/>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AC5ACE">
        <w:rPr>
          <w:rFonts w:ascii="Times New Roman" w:hAnsi="Times New Roman"/>
          <w:b/>
          <w:bCs/>
          <w:i/>
          <w:iCs/>
          <w:sz w:val="20"/>
          <w:szCs w:val="20"/>
          <w:u w:val="single"/>
        </w:rPr>
        <w:t>6</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CSI compression, the typical data size for training could be </w:t>
      </w:r>
      <m:oMath>
        <m:sSup>
          <m:sSupPr>
            <m:ctrlPr>
              <w:rPr>
                <w:rFonts w:ascii="Cambria Math" w:hAnsi="Cambria Math"/>
                <w:b/>
                <w:bCs/>
                <w:i/>
                <w:iCs/>
                <w:sz w:val="20"/>
                <w:szCs w:val="20"/>
              </w:rPr>
            </m:ctrlPr>
          </m:sSupPr>
          <m:e>
            <m:r>
              <m:rPr>
                <m:sty m:val="bi"/>
              </m:rPr>
              <w:rPr>
                <w:rFonts w:ascii="Cambria Math" w:hAnsi="Cambria Math"/>
                <w:sz w:val="20"/>
                <w:szCs w:val="20"/>
              </w:rPr>
              <m:t>10</m:t>
            </m:r>
          </m:e>
          <m:sup>
            <m:r>
              <m:rPr>
                <m:sty m:val="bi"/>
              </m:rPr>
              <w:rPr>
                <w:rFonts w:ascii="Cambria Math" w:hAnsi="Cambria Math"/>
                <w:sz w:val="20"/>
                <w:szCs w:val="20"/>
              </w:rPr>
              <m:t>10</m:t>
            </m:r>
          </m:sup>
        </m:sSup>
      </m:oMath>
      <w:r w:rsidRPr="00525473">
        <w:rPr>
          <w:rFonts w:ascii="Times New Roman" w:hAnsi="Times New Roman"/>
          <w:b/>
          <w:bCs/>
          <w:i/>
          <w:iCs/>
          <w:sz w:val="20"/>
          <w:szCs w:val="20"/>
        </w:rPr>
        <w:t xml:space="preserve"> bits.</w:t>
      </w:r>
    </w:p>
    <w:p w14:paraId="40884739" w14:textId="77777777" w:rsidR="00CD41A4" w:rsidRPr="00525473" w:rsidRDefault="00CD41A4" w:rsidP="00525473">
      <w:pPr>
        <w:pStyle w:val="af4"/>
        <w:spacing w:beforeLines="50" w:before="120"/>
        <w:ind w:firstLineChars="0" w:firstLine="0"/>
        <w:rPr>
          <w:rFonts w:ascii="Times New Roman" w:hAnsi="Times New Roman"/>
          <w:b/>
          <w:bCs/>
          <w:i/>
          <w:iCs/>
          <w:sz w:val="20"/>
          <w:szCs w:val="20"/>
        </w:rPr>
      </w:pPr>
    </w:p>
    <w:p w14:paraId="394978BF" w14:textId="77777777" w:rsidR="00443A22" w:rsidRPr="00525473" w:rsidRDefault="00000000" w:rsidP="00525473">
      <w:pPr>
        <w:pStyle w:val="af4"/>
        <w:spacing w:beforeLines="50" w:before="120" w:afterLines="50" w:after="120" w:line="288" w:lineRule="auto"/>
        <w:ind w:firstLineChars="0" w:firstLine="0"/>
        <w:jc w:val="left"/>
        <w:rPr>
          <w:rFonts w:ascii="Times New Roman" w:hAnsi="Times New Roman"/>
          <w:b/>
          <w:bCs/>
          <w:sz w:val="20"/>
          <w:szCs w:val="20"/>
          <w:u w:val="single"/>
          <w:lang w:val="en-GB"/>
        </w:rPr>
      </w:pPr>
      <w:r w:rsidRPr="00525473">
        <w:rPr>
          <w:rFonts w:ascii="Times New Roman" w:hAnsi="Times New Roman"/>
          <w:b/>
          <w:bCs/>
          <w:sz w:val="20"/>
          <w:szCs w:val="20"/>
          <w:u w:val="single"/>
          <w:lang w:val="en-GB"/>
        </w:rPr>
        <w:t>Data collection for inference</w:t>
      </w:r>
    </w:p>
    <w:p w14:paraId="52AA175E" w14:textId="77777777" w:rsidR="00443A22" w:rsidRPr="00525473" w:rsidRDefault="00000000">
      <w:pPr>
        <w:spacing w:beforeLines="50" w:before="120" w:line="288" w:lineRule="auto"/>
        <w:jc w:val="both"/>
      </w:pPr>
      <w:r w:rsidRPr="00525473">
        <w:t>Same as data for training, for AI based CSI compression, the possible data content for inference could include precoding matrix, channel matrix, and some assistance information (e.g., time stamps, and/or cell ID, Assistance information for categorizing the data in forms of ID for the purpose of differentiating characteristics of data due to specific configuration, scenarios, site etc., and data quality indicator), but some of them may be up to implementation, e.g., the input data for model could be precoding matrix or channel matrix, with or without pre-process.</w:t>
      </w:r>
    </w:p>
    <w:p w14:paraId="624F6523" w14:textId="55069AC7" w:rsidR="00443A22" w:rsidRDefault="00000000" w:rsidP="00525473">
      <w:pPr>
        <w:spacing w:beforeLines="50" w:before="120" w:afterLines="50" w:after="120" w:line="288" w:lineRule="auto"/>
        <w:jc w:val="both"/>
        <w:rPr>
          <w:b/>
          <w:bCs/>
          <w:i/>
          <w:iCs/>
          <w:kern w:val="2"/>
          <w:lang w:val="en-US" w:eastAsia="zh-CN"/>
        </w:rPr>
      </w:pPr>
      <w:r w:rsidRPr="00525473">
        <w:rPr>
          <w:b/>
          <w:bCs/>
          <w:i/>
          <w:iCs/>
          <w:u w:val="single"/>
          <w:lang w:val="en-US" w:eastAsia="zh-CN"/>
        </w:rPr>
        <w:t xml:space="preserve">Proposal </w:t>
      </w:r>
      <w:r w:rsidR="00AC5ACE">
        <w:rPr>
          <w:b/>
          <w:bCs/>
          <w:i/>
          <w:iCs/>
          <w:u w:val="single"/>
        </w:rPr>
        <w:t>7</w:t>
      </w:r>
      <w:r w:rsidRPr="00525473">
        <w:rPr>
          <w:b/>
          <w:bCs/>
          <w:i/>
          <w:iCs/>
          <w:u w:val="single"/>
          <w:lang w:val="en-US" w:eastAsia="zh-CN"/>
        </w:rPr>
        <w:t>:</w:t>
      </w:r>
      <w:r w:rsidRPr="00525473">
        <w:rPr>
          <w:b/>
          <w:bCs/>
          <w:i/>
          <w:iCs/>
          <w:lang w:val="en-US" w:eastAsia="zh-CN"/>
        </w:rPr>
        <w:t xml:space="preserve"> </w:t>
      </w:r>
      <w:r w:rsidRPr="00525473">
        <w:rPr>
          <w:b/>
          <w:bCs/>
          <w:i/>
          <w:iCs/>
          <w:kern w:val="2"/>
          <w:lang w:val="en-US" w:eastAsia="zh-CN"/>
        </w:rPr>
        <w:t>For AI based CSI compression, the possible data content for inference could include precoding matrix, channel matrix, and some assistance information (e.g., time stamps, and/or cell ID, Assistance information for categorizing the data in forms of ID for the purpose of differentiating characteristics of data due to specific configuration, scenarios, site etc., and data quality indicator).</w:t>
      </w:r>
    </w:p>
    <w:p w14:paraId="4A34925C" w14:textId="77777777" w:rsidR="00443A22" w:rsidRPr="00525473" w:rsidRDefault="00000000" w:rsidP="00525473">
      <w:pPr>
        <w:spacing w:line="288" w:lineRule="auto"/>
      </w:pPr>
      <w:r w:rsidRPr="00525473">
        <w:t xml:space="preserve">In general, the data type for inference could be similar with data for training, while maybe only one sample is needed for inference. So, the typical data size for inference could be 13*4*32*2*32 </w:t>
      </w:r>
      <m:oMath>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Pr="00525473">
        <w:t>bits.</w:t>
      </w:r>
    </w:p>
    <w:p w14:paraId="5DDFB14E" w14:textId="796C9C55"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AC5ACE">
        <w:rPr>
          <w:rFonts w:ascii="Times New Roman" w:hAnsi="Times New Roman"/>
          <w:b/>
          <w:bCs/>
          <w:i/>
          <w:iCs/>
          <w:sz w:val="20"/>
          <w:szCs w:val="20"/>
          <w:u w:val="single"/>
        </w:rPr>
        <w:t>8</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CSI compression, the typical data size for inference could be </w:t>
      </w:r>
      <m:oMath>
        <m:sSup>
          <m:sSupPr>
            <m:ctrlPr>
              <w:rPr>
                <w:rFonts w:ascii="Cambria Math" w:hAnsi="Cambria Math"/>
                <w:b/>
                <w:bCs/>
                <w:i/>
                <w:iCs/>
                <w:sz w:val="20"/>
                <w:szCs w:val="20"/>
              </w:rPr>
            </m:ctrlPr>
          </m:sSupPr>
          <m:e>
            <m:r>
              <m:rPr>
                <m:sty m:val="bi"/>
              </m:rPr>
              <w:rPr>
                <w:rFonts w:ascii="Cambria Math" w:hAnsi="Cambria Math"/>
                <w:sz w:val="20"/>
                <w:szCs w:val="20"/>
              </w:rPr>
              <m:t>10</m:t>
            </m:r>
          </m:e>
          <m:sup>
            <m:r>
              <m:rPr>
                <m:sty m:val="bi"/>
              </m:rPr>
              <w:rPr>
                <w:rFonts w:ascii="Cambria Math" w:hAnsi="Cambria Math"/>
                <w:sz w:val="20"/>
                <w:szCs w:val="20"/>
              </w:rPr>
              <m:t>4</m:t>
            </m:r>
          </m:sup>
        </m:sSup>
      </m:oMath>
      <w:r w:rsidRPr="00525473">
        <w:rPr>
          <w:rFonts w:ascii="Times New Roman" w:hAnsi="Times New Roman"/>
          <w:b/>
          <w:bCs/>
          <w:i/>
          <w:iCs/>
          <w:sz w:val="20"/>
          <w:szCs w:val="20"/>
        </w:rPr>
        <w:t xml:space="preserve"> bits.</w:t>
      </w:r>
    </w:p>
    <w:p w14:paraId="59DDE12B" w14:textId="77777777" w:rsidR="00486049" w:rsidRPr="00525473" w:rsidRDefault="00486049">
      <w:pPr>
        <w:pStyle w:val="af4"/>
        <w:spacing w:beforeLines="50" w:before="120" w:line="288" w:lineRule="auto"/>
        <w:ind w:firstLineChars="0" w:firstLine="0"/>
        <w:rPr>
          <w:rFonts w:ascii="Times New Roman" w:hAnsi="Times New Roman"/>
          <w:sz w:val="20"/>
          <w:szCs w:val="20"/>
        </w:rPr>
      </w:pPr>
    </w:p>
    <w:p w14:paraId="04356394" w14:textId="77777777" w:rsidR="00443A22" w:rsidRPr="00525473" w:rsidRDefault="00000000" w:rsidP="00525473">
      <w:pPr>
        <w:pStyle w:val="af4"/>
        <w:spacing w:beforeLines="50" w:before="120" w:afterLines="50" w:after="120" w:line="288" w:lineRule="auto"/>
        <w:ind w:firstLineChars="0" w:firstLine="0"/>
        <w:jc w:val="left"/>
        <w:rPr>
          <w:rFonts w:ascii="Times New Roman" w:hAnsi="Times New Roman"/>
          <w:b/>
          <w:bCs/>
          <w:sz w:val="20"/>
          <w:szCs w:val="20"/>
          <w:u w:val="single"/>
          <w:lang w:val="en-GB"/>
        </w:rPr>
      </w:pPr>
      <w:r w:rsidRPr="00525473">
        <w:rPr>
          <w:rFonts w:ascii="Times New Roman" w:hAnsi="Times New Roman"/>
          <w:b/>
          <w:bCs/>
          <w:sz w:val="20"/>
          <w:szCs w:val="20"/>
          <w:u w:val="single"/>
          <w:lang w:val="en-GB"/>
        </w:rPr>
        <w:t>Data collection for monitoring</w:t>
      </w:r>
    </w:p>
    <w:p w14:paraId="0F39E0DD" w14:textId="77777777" w:rsidR="00443A22" w:rsidRPr="00525473" w:rsidRDefault="00000000">
      <w:pPr>
        <w:spacing w:beforeLines="50" w:before="120" w:line="288" w:lineRule="auto"/>
        <w:jc w:val="both"/>
      </w:pPr>
      <w:r w:rsidRPr="00525473">
        <w:t xml:space="preserve">Based on current agreements, the ground-truth CSI can be used for model monitoring. If the ground-truth CSI is processed with scalar quantization, then the typical data size could be </w:t>
      </w:r>
      <w:proofErr w:type="gramStart"/>
      <w:r w:rsidRPr="00525473">
        <w:t>similar to</w:t>
      </w:r>
      <w:proofErr w:type="gramEnd"/>
      <w:r w:rsidRPr="00525473">
        <w:t xml:space="preserve"> inference data, i.e.,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Pr="00525473">
        <w:t xml:space="preserve"> bits; while if the ground-truth CSI is processed with codebook-based quantization, then the typical data size could be similar to a normal Type-II codebook-based CSI, i.e.,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rsidRPr="00525473">
        <w:t xml:space="preserve"> bits. And aperiodic/semi-persistent or periodic ground-truth CSI report could be studied in current SI.</w:t>
      </w:r>
    </w:p>
    <w:p w14:paraId="14C8ACFC" w14:textId="2B9FE258" w:rsidR="00443A22" w:rsidRPr="00525473" w:rsidRDefault="00000000" w:rsidP="00525473">
      <w:pPr>
        <w:spacing w:beforeLines="50" w:before="120" w:afterLines="50" w:after="120" w:line="288" w:lineRule="auto"/>
        <w:jc w:val="both"/>
        <w:rPr>
          <w:rFonts w:ascii="Arial" w:hAnsi="Arial" w:cs="Arial"/>
          <w:b/>
        </w:rPr>
      </w:pPr>
      <w:r w:rsidRPr="00525473">
        <w:rPr>
          <w:b/>
          <w:bCs/>
          <w:i/>
          <w:iCs/>
          <w:u w:val="single"/>
          <w:lang w:val="en-US" w:eastAsia="zh-CN"/>
        </w:rPr>
        <w:t xml:space="preserve">Proposal </w:t>
      </w:r>
      <w:r w:rsidR="00AC5ACE">
        <w:rPr>
          <w:b/>
          <w:bCs/>
          <w:i/>
          <w:iCs/>
          <w:u w:val="single"/>
        </w:rPr>
        <w:t>9</w:t>
      </w:r>
      <w:r w:rsidRPr="00525473">
        <w:rPr>
          <w:b/>
          <w:bCs/>
          <w:i/>
          <w:iCs/>
          <w:u w:val="single"/>
          <w:lang w:val="en-US" w:eastAsia="zh-CN"/>
        </w:rPr>
        <w:t>:</w:t>
      </w:r>
      <w:r w:rsidRPr="00525473">
        <w:rPr>
          <w:b/>
          <w:bCs/>
          <w:i/>
          <w:iCs/>
          <w:lang w:val="en-US" w:eastAsia="zh-CN"/>
        </w:rPr>
        <w:t xml:space="preserve"> </w:t>
      </w:r>
      <w:r w:rsidRPr="00525473">
        <w:rPr>
          <w:b/>
          <w:bCs/>
          <w:i/>
          <w:iCs/>
          <w:kern w:val="2"/>
          <w:lang w:val="en-US" w:eastAsia="zh-CN"/>
        </w:rPr>
        <w:t>For AI based CSI compression, the possible data content for monitoring could include ground-truth CSI.</w:t>
      </w:r>
    </w:p>
    <w:p w14:paraId="458F8AC0" w14:textId="2FBB1D24" w:rsidR="00443A22" w:rsidRPr="00525473" w:rsidRDefault="00000000" w:rsidP="00525473">
      <w:pPr>
        <w:spacing w:beforeLines="50" w:before="120" w:afterLines="50" w:after="120" w:line="288" w:lineRule="auto"/>
        <w:jc w:val="both"/>
        <w:rPr>
          <w:rFonts w:ascii="Arial" w:hAnsi="Arial" w:cs="Arial"/>
          <w:b/>
        </w:rPr>
      </w:pPr>
      <w:r w:rsidRPr="00525473">
        <w:rPr>
          <w:b/>
          <w:bCs/>
          <w:i/>
          <w:iCs/>
          <w:u w:val="single"/>
          <w:lang w:val="en-US" w:eastAsia="zh-CN"/>
        </w:rPr>
        <w:t xml:space="preserve">Proposal </w:t>
      </w:r>
      <w:r w:rsidR="00AC5ACE" w:rsidRPr="00525473">
        <w:rPr>
          <w:b/>
          <w:bCs/>
          <w:i/>
          <w:iCs/>
          <w:u w:val="single"/>
        </w:rPr>
        <w:t>1</w:t>
      </w:r>
      <w:r w:rsidR="00AC5ACE">
        <w:rPr>
          <w:b/>
          <w:bCs/>
          <w:i/>
          <w:iCs/>
          <w:u w:val="single"/>
        </w:rPr>
        <w:t>0</w:t>
      </w:r>
      <w:r w:rsidRPr="00525473">
        <w:rPr>
          <w:b/>
          <w:bCs/>
          <w:i/>
          <w:iCs/>
          <w:u w:val="single"/>
          <w:lang w:val="en-US" w:eastAsia="zh-CN"/>
        </w:rPr>
        <w:t>:</w:t>
      </w:r>
      <w:r w:rsidRPr="00525473">
        <w:rPr>
          <w:b/>
          <w:bCs/>
          <w:i/>
          <w:iCs/>
          <w:lang w:val="en-US" w:eastAsia="zh-CN"/>
        </w:rPr>
        <w:t xml:space="preserve"> </w:t>
      </w:r>
      <w:r w:rsidRPr="00525473">
        <w:rPr>
          <w:b/>
          <w:bCs/>
          <w:i/>
          <w:iCs/>
          <w:kern w:val="2"/>
          <w:lang w:val="en-US" w:eastAsia="zh-CN"/>
        </w:rPr>
        <w:t xml:space="preserve">For AI based CSI compression, the typical data size for monitoring could be </w:t>
      </w:r>
      <m:oMath>
        <m:sSup>
          <m:sSupPr>
            <m:ctrlPr>
              <w:rPr>
                <w:rFonts w:ascii="Cambria Math" w:hAnsi="Cambria Math"/>
                <w:b/>
                <w:bCs/>
                <w:i/>
                <w:iCs/>
                <w:kern w:val="2"/>
                <w:lang w:val="en-US" w:eastAsia="zh-CN"/>
              </w:rPr>
            </m:ctrlPr>
          </m:sSupPr>
          <m:e>
            <m:r>
              <m:rPr>
                <m:sty m:val="bi"/>
              </m:rPr>
              <w:rPr>
                <w:rFonts w:ascii="Cambria Math" w:hAnsi="Cambria Math"/>
                <w:kern w:val="2"/>
                <w:lang w:val="en-US" w:eastAsia="zh-CN"/>
              </w:rPr>
              <m:t>10</m:t>
            </m:r>
          </m:e>
          <m:sup>
            <m:r>
              <m:rPr>
                <m:sty m:val="bi"/>
              </m:rPr>
              <w:rPr>
                <w:rFonts w:ascii="Cambria Math" w:hAnsi="Cambria Math"/>
                <w:kern w:val="2"/>
                <w:lang w:val="en-US" w:eastAsia="zh-CN"/>
              </w:rPr>
              <m:t>2</m:t>
            </m:r>
          </m:sup>
        </m:sSup>
      </m:oMath>
      <w:r w:rsidRPr="00525473">
        <w:rPr>
          <w:b/>
          <w:bCs/>
          <w:i/>
          <w:iCs/>
          <w:kern w:val="2"/>
          <w:lang w:val="en-US" w:eastAsia="zh-CN"/>
        </w:rPr>
        <w:t xml:space="preserve"> ~</w:t>
      </w:r>
      <m:oMath>
        <m:sSup>
          <m:sSupPr>
            <m:ctrlPr>
              <w:rPr>
                <w:rFonts w:ascii="Cambria Math" w:hAnsi="Cambria Math"/>
                <w:b/>
                <w:bCs/>
                <w:i/>
                <w:iCs/>
                <w:kern w:val="2"/>
                <w:lang w:val="en-US" w:eastAsia="zh-CN"/>
              </w:rPr>
            </m:ctrlPr>
          </m:sSupPr>
          <m:e>
            <m:r>
              <m:rPr>
                <m:sty m:val="bi"/>
              </m:rPr>
              <w:rPr>
                <w:rFonts w:ascii="Cambria Math" w:hAnsi="Cambria Math"/>
                <w:kern w:val="2"/>
                <w:lang w:val="en-US" w:eastAsia="zh-CN"/>
              </w:rPr>
              <m:t>10</m:t>
            </m:r>
          </m:e>
          <m:sup>
            <m:r>
              <m:rPr>
                <m:sty m:val="bi"/>
              </m:rPr>
              <w:rPr>
                <w:rFonts w:ascii="Cambria Math" w:hAnsi="Cambria Math"/>
                <w:kern w:val="2"/>
                <w:lang w:val="en-US" w:eastAsia="zh-CN"/>
              </w:rPr>
              <m:t>4</m:t>
            </m:r>
          </m:sup>
        </m:sSup>
      </m:oMath>
      <w:r w:rsidRPr="00525473">
        <w:rPr>
          <w:b/>
          <w:bCs/>
          <w:i/>
          <w:iCs/>
          <w:kern w:val="2"/>
          <w:lang w:val="en-US" w:eastAsia="zh-CN"/>
        </w:rPr>
        <w:t xml:space="preserve"> bits.</w:t>
      </w:r>
    </w:p>
    <w:p w14:paraId="32B997CE" w14:textId="3859B962" w:rsidR="00443A22" w:rsidRDefault="00000000" w:rsidP="00CD41A4">
      <w:pPr>
        <w:spacing w:beforeLines="50" w:before="120" w:afterLines="50" w:after="120" w:line="288" w:lineRule="auto"/>
        <w:jc w:val="both"/>
        <w:rPr>
          <w:b/>
          <w:bCs/>
          <w:i/>
          <w:iCs/>
          <w:kern w:val="2"/>
          <w:lang w:val="en-US" w:eastAsia="zh-CN"/>
        </w:rPr>
      </w:pPr>
      <w:r w:rsidRPr="00525473">
        <w:rPr>
          <w:b/>
          <w:bCs/>
          <w:i/>
          <w:iCs/>
          <w:u w:val="single"/>
          <w:lang w:val="en-US" w:eastAsia="zh-CN"/>
        </w:rPr>
        <w:t xml:space="preserve">Proposal </w:t>
      </w:r>
      <w:r w:rsidR="00AC5ACE" w:rsidRPr="00525473">
        <w:rPr>
          <w:b/>
          <w:bCs/>
          <w:i/>
          <w:iCs/>
          <w:u w:val="single"/>
        </w:rPr>
        <w:t>1</w:t>
      </w:r>
      <w:r w:rsidR="00AC5ACE">
        <w:rPr>
          <w:b/>
          <w:bCs/>
          <w:i/>
          <w:iCs/>
          <w:u w:val="single"/>
        </w:rPr>
        <w:t>1</w:t>
      </w:r>
      <w:r w:rsidRPr="00525473">
        <w:rPr>
          <w:b/>
          <w:bCs/>
          <w:i/>
          <w:iCs/>
          <w:u w:val="single"/>
          <w:lang w:val="en-US" w:eastAsia="zh-CN"/>
        </w:rPr>
        <w:t>:</w:t>
      </w:r>
      <w:r w:rsidRPr="00525473">
        <w:rPr>
          <w:b/>
          <w:bCs/>
          <w:i/>
          <w:iCs/>
          <w:lang w:val="en-US" w:eastAsia="zh-CN"/>
        </w:rPr>
        <w:t xml:space="preserve"> </w:t>
      </w:r>
      <w:r w:rsidRPr="00525473">
        <w:rPr>
          <w:b/>
          <w:bCs/>
          <w:i/>
          <w:iCs/>
          <w:kern w:val="2"/>
          <w:lang w:val="en-US" w:eastAsia="zh-CN"/>
        </w:rPr>
        <w:t>For AI based CSI compression, aperiodic/semi-persistent or periodic ground-truth CSI could be possible for model monitoring.</w:t>
      </w:r>
    </w:p>
    <w:p w14:paraId="769D15FE" w14:textId="77777777" w:rsidR="00486049" w:rsidRDefault="00486049" w:rsidP="00525473">
      <w:pPr>
        <w:spacing w:beforeLines="50" w:before="120" w:afterLines="50" w:after="120" w:line="288" w:lineRule="auto"/>
        <w:jc w:val="both"/>
        <w:rPr>
          <w:lang w:val="en-US" w:eastAsia="zh-CN"/>
        </w:rPr>
      </w:pPr>
    </w:p>
    <w:p w14:paraId="77C1EE92" w14:textId="77777777" w:rsidR="00443A22" w:rsidRDefault="00000000">
      <w:pPr>
        <w:pStyle w:val="af4"/>
        <w:numPr>
          <w:ilvl w:val="2"/>
          <w:numId w:val="7"/>
        </w:numPr>
        <w:snapToGrid w:val="0"/>
        <w:spacing w:beforeLines="50" w:before="120" w:line="288" w:lineRule="auto"/>
        <w:ind w:firstLineChars="0"/>
        <w:outlineLvl w:val="2"/>
        <w:rPr>
          <w:rFonts w:ascii="Arial" w:hAnsi="Arial" w:cs="Arial"/>
          <w:b/>
          <w:sz w:val="24"/>
          <w:szCs w:val="24"/>
        </w:rPr>
      </w:pPr>
      <w:r>
        <w:rPr>
          <w:rFonts w:ascii="Arial" w:hAnsi="Arial" w:cs="Arial"/>
          <w:b/>
          <w:sz w:val="24"/>
          <w:szCs w:val="24"/>
        </w:rPr>
        <w:t>Beam management</w:t>
      </w:r>
    </w:p>
    <w:p w14:paraId="674D57DC" w14:textId="77777777" w:rsidR="00443A22" w:rsidRPr="00525473" w:rsidRDefault="00000000" w:rsidP="00525473">
      <w:pPr>
        <w:pStyle w:val="af4"/>
        <w:spacing w:beforeLines="50" w:before="120" w:afterLines="50" w:after="120" w:line="288" w:lineRule="auto"/>
        <w:ind w:firstLineChars="0" w:firstLine="0"/>
        <w:jc w:val="left"/>
        <w:rPr>
          <w:rFonts w:ascii="Times New Roman" w:hAnsi="Times New Roman"/>
          <w:b/>
          <w:bCs/>
          <w:sz w:val="20"/>
          <w:szCs w:val="20"/>
          <w:u w:val="single"/>
          <w:lang w:val="en-GB"/>
        </w:rPr>
      </w:pPr>
      <w:r w:rsidRPr="00AC5ACE">
        <w:rPr>
          <w:rFonts w:ascii="Times New Roman" w:hAnsi="Times New Roman"/>
          <w:b/>
          <w:bCs/>
          <w:sz w:val="20"/>
          <w:szCs w:val="20"/>
          <w:u w:val="single"/>
          <w:lang w:val="en-GB"/>
        </w:rPr>
        <w:t>Data collection for training</w:t>
      </w:r>
    </w:p>
    <w:p w14:paraId="672AD69A" w14:textId="77777777" w:rsidR="00443A22" w:rsidRDefault="00000000" w:rsidP="00525473">
      <w:pPr>
        <w:spacing w:beforeLines="50" w:before="120" w:after="120" w:line="288" w:lineRule="auto"/>
        <w:jc w:val="both"/>
      </w:pPr>
      <w:r>
        <w:rPr>
          <w:rFonts w:eastAsiaTheme="minorEastAsia"/>
          <w:kern w:val="2"/>
          <w:lang w:val="en-US" w:eastAsia="zh-CN"/>
        </w:rPr>
        <w:lastRenderedPageBreak/>
        <w:t xml:space="preserve">In RAN1#112b, </w:t>
      </w:r>
      <w:r>
        <w:rPr>
          <w:kern w:val="2"/>
          <w:lang w:val="en-US" w:eastAsia="zh-CN"/>
        </w:rPr>
        <w:t xml:space="preserve">the </w:t>
      </w:r>
      <w:r>
        <w:rPr>
          <w:rFonts w:eastAsiaTheme="minorEastAsia"/>
          <w:kern w:val="2"/>
          <w:lang w:val="en-US" w:eastAsia="zh-CN"/>
        </w:rPr>
        <w:t>agreement regarding to content of data collection for NW-side AI/ML model has been a</w:t>
      </w:r>
      <w:r>
        <w:rPr>
          <w:rFonts w:hint="eastAsia"/>
          <w:kern w:val="2"/>
          <w:lang w:val="en-US" w:eastAsia="zh-CN"/>
        </w:rPr>
        <w:t>pprove</w:t>
      </w:r>
      <w:r>
        <w:rPr>
          <w:rFonts w:eastAsiaTheme="minorEastAsia"/>
          <w:kern w:val="2"/>
          <w:lang w:val="en-US" w:eastAsia="zh-CN"/>
        </w:rPr>
        <w:t>d</w:t>
      </w:r>
      <w:r>
        <w:rPr>
          <w:kern w:val="2"/>
          <w:lang w:val="en-US" w:eastAsia="zh-CN"/>
        </w:rPr>
        <w:t xml:space="preserve">, where the content can be </w:t>
      </w:r>
      <w:r>
        <w:rPr>
          <w:bCs/>
          <w:iCs/>
          <w:lang w:eastAsia="zh-CN"/>
        </w:rPr>
        <w:t xml:space="preserve">L1-RSRPs </w:t>
      </w:r>
      <w:r>
        <w:rPr>
          <w:bCs/>
          <w:iCs/>
          <w:lang w:val="en-US" w:eastAsia="zh-CN"/>
        </w:rPr>
        <w:t>of</w:t>
      </w:r>
      <w:r>
        <w:rPr>
          <w:bCs/>
          <w:iCs/>
          <w:lang w:eastAsia="zh-CN"/>
        </w:rPr>
        <w:t xml:space="preserve"> M2 beams</w:t>
      </w:r>
      <w:r>
        <w:rPr>
          <w:bCs/>
          <w:iCs/>
          <w:lang w:val="en-US" w:eastAsia="zh-CN"/>
        </w:rPr>
        <w:t>,</w:t>
      </w:r>
      <w:r>
        <w:rPr>
          <w:bCs/>
          <w:iCs/>
          <w:lang w:eastAsia="zh-CN"/>
        </w:rPr>
        <w:t xml:space="preserve"> indication of </w:t>
      </w:r>
      <w:r>
        <w:rPr>
          <w:bCs/>
          <w:iCs/>
          <w:lang w:val="en-US" w:eastAsia="zh-CN"/>
        </w:rPr>
        <w:t xml:space="preserve">M3 </w:t>
      </w:r>
      <w:r>
        <w:rPr>
          <w:bCs/>
          <w:iCs/>
          <w:lang w:eastAsia="zh-CN"/>
        </w:rPr>
        <w:t>beams</w:t>
      </w:r>
      <w:r>
        <w:rPr>
          <w:bCs/>
          <w:iCs/>
          <w:lang w:val="en-US" w:eastAsia="zh-CN"/>
        </w:rPr>
        <w:t xml:space="preserve"> and </w:t>
      </w:r>
      <w:r>
        <w:rPr>
          <w:bCs/>
          <w:iCs/>
          <w:lang w:eastAsia="zh-CN"/>
        </w:rPr>
        <w:t xml:space="preserve">combination of </w:t>
      </w:r>
      <w:r>
        <w:rPr>
          <w:bCs/>
          <w:iCs/>
          <w:lang w:val="en-US" w:eastAsia="zh-CN"/>
        </w:rPr>
        <w:t xml:space="preserve">these options. </w:t>
      </w:r>
    </w:p>
    <w:tbl>
      <w:tblPr>
        <w:tblStyle w:val="af0"/>
        <w:tblW w:w="0" w:type="auto"/>
        <w:tblLook w:val="04A0" w:firstRow="1" w:lastRow="0" w:firstColumn="1" w:lastColumn="0" w:noHBand="0" w:noVBand="1"/>
      </w:tblPr>
      <w:tblGrid>
        <w:gridCol w:w="9855"/>
      </w:tblGrid>
      <w:tr w:rsidR="00443A22" w14:paraId="7C0229D4" w14:textId="77777777">
        <w:tc>
          <w:tcPr>
            <w:tcW w:w="9855" w:type="dxa"/>
          </w:tcPr>
          <w:p w14:paraId="7177C987" w14:textId="77777777" w:rsidR="00443A22" w:rsidRDefault="00000000">
            <w:pPr>
              <w:spacing w:after="120"/>
              <w:rPr>
                <w:b/>
                <w:iCs/>
                <w:highlight w:val="green"/>
                <w:lang w:eastAsia="zh-CN"/>
              </w:rPr>
            </w:pPr>
            <w:r>
              <w:rPr>
                <w:rFonts w:eastAsia="宋体"/>
                <w:b/>
                <w:iCs/>
                <w:kern w:val="2"/>
                <w:szCs w:val="22"/>
                <w:highlight w:val="green"/>
                <w:lang w:eastAsia="zh-CN"/>
              </w:rPr>
              <w:t>Agreement</w:t>
            </w:r>
          </w:p>
          <w:p w14:paraId="1B7B3C5A" w14:textId="77777777" w:rsidR="00443A22" w:rsidRDefault="00000000">
            <w:pPr>
              <w:spacing w:after="120"/>
              <w:rPr>
                <w:b/>
                <w:i/>
                <w:lang w:eastAsia="zh-CN"/>
              </w:rPr>
            </w:pPr>
            <w:r>
              <w:rPr>
                <w:b/>
                <w:i/>
                <w:lang w:eastAsia="zh-CN"/>
              </w:rPr>
              <w:t xml:space="preserve">Regarding data collection for NW-side AI/ML model, study the following options (including the combination of options) for the contents of collected data, </w:t>
            </w:r>
          </w:p>
          <w:p w14:paraId="61C7095B" w14:textId="77777777" w:rsidR="00443A22" w:rsidRDefault="00000000">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2BBEDEE5" w14:textId="77777777" w:rsidR="00443A22" w:rsidRDefault="00000000">
            <w:pPr>
              <w:numPr>
                <w:ilvl w:val="1"/>
                <w:numId w:val="18"/>
              </w:numPr>
              <w:overflowPunct w:val="0"/>
              <w:autoSpaceDE w:val="0"/>
              <w:autoSpaceDN w:val="0"/>
              <w:adjustRightInd w:val="0"/>
              <w:spacing w:before="60" w:after="120" w:line="276" w:lineRule="auto"/>
              <w:ind w:leftChars="465" w:left="1290"/>
              <w:contextualSpacing/>
              <w:textAlignment w:val="baseline"/>
              <w:rPr>
                <w:b/>
                <w:i/>
                <w:lang w:eastAsia="zh-CN"/>
              </w:rPr>
            </w:pPr>
            <w:r>
              <w:rPr>
                <w:rFonts w:hint="eastAsia"/>
                <w:b/>
                <w:i/>
                <w:lang w:eastAsia="zh-CN"/>
              </w:rPr>
              <w:t>F</w:t>
            </w:r>
            <w:r>
              <w:rPr>
                <w:b/>
                <w:i/>
                <w:lang w:eastAsia="zh-CN"/>
              </w:rPr>
              <w:t>FS: the range of M1</w:t>
            </w:r>
          </w:p>
          <w:p w14:paraId="5479D42D" w14:textId="77777777" w:rsidR="00443A22" w:rsidRDefault="00000000">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Pr>
                <w:b/>
                <w:i/>
                <w:lang w:eastAsia="zh-CN"/>
              </w:rPr>
              <w:t>Opt.2: M2 L1-RSRPs (corresponding to M2 beams) based on the measurement corresponding to a beam set, where M2 can be larger than 4, if applicable</w:t>
            </w:r>
          </w:p>
          <w:p w14:paraId="60CDAC25" w14:textId="77777777" w:rsidR="00443A22" w:rsidRDefault="00000000">
            <w:pPr>
              <w:numPr>
                <w:ilvl w:val="1"/>
                <w:numId w:val="18"/>
              </w:numPr>
              <w:overflowPunct w:val="0"/>
              <w:autoSpaceDE w:val="0"/>
              <w:autoSpaceDN w:val="0"/>
              <w:adjustRightInd w:val="0"/>
              <w:spacing w:before="60" w:after="120" w:line="276" w:lineRule="auto"/>
              <w:ind w:leftChars="465" w:left="1290"/>
              <w:contextualSpacing/>
              <w:textAlignment w:val="baseline"/>
              <w:rPr>
                <w:b/>
                <w:i/>
                <w:lang w:eastAsia="zh-CN"/>
              </w:rPr>
            </w:pPr>
            <w:r>
              <w:rPr>
                <w:rFonts w:hint="eastAsia"/>
                <w:b/>
                <w:i/>
                <w:lang w:eastAsia="zh-CN"/>
              </w:rPr>
              <w:t>F</w:t>
            </w:r>
            <w:r>
              <w:rPr>
                <w:b/>
                <w:i/>
                <w:lang w:eastAsia="zh-CN"/>
              </w:rPr>
              <w:t>FS: the range of M2</w:t>
            </w:r>
          </w:p>
          <w:p w14:paraId="4D51F390" w14:textId="77777777" w:rsidR="00443A22" w:rsidRDefault="00000000">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Pr>
                <w:b/>
                <w:i/>
                <w:lang w:eastAsia="zh-CN"/>
              </w:rPr>
              <w:t>Opt.3: M3 beam (beam pair) indices based on the measurement corresponding to a beam set, where M3 can be larger than 4, if applicable</w:t>
            </w:r>
          </w:p>
          <w:p w14:paraId="5BF9B945" w14:textId="77777777" w:rsidR="00443A22" w:rsidRDefault="00000000">
            <w:pPr>
              <w:numPr>
                <w:ilvl w:val="1"/>
                <w:numId w:val="18"/>
              </w:numPr>
              <w:overflowPunct w:val="0"/>
              <w:autoSpaceDE w:val="0"/>
              <w:autoSpaceDN w:val="0"/>
              <w:adjustRightInd w:val="0"/>
              <w:spacing w:before="60" w:after="120" w:line="276" w:lineRule="auto"/>
              <w:ind w:leftChars="465" w:left="1290"/>
              <w:contextualSpacing/>
              <w:textAlignment w:val="baseline"/>
              <w:rPr>
                <w:b/>
                <w:i/>
                <w:lang w:eastAsia="zh-CN"/>
              </w:rPr>
            </w:pPr>
            <w:r>
              <w:rPr>
                <w:rFonts w:hint="eastAsia"/>
                <w:b/>
                <w:i/>
                <w:lang w:eastAsia="zh-CN"/>
              </w:rPr>
              <w:t>F</w:t>
            </w:r>
            <w:r>
              <w:rPr>
                <w:b/>
                <w:i/>
                <w:lang w:eastAsia="zh-CN"/>
              </w:rPr>
              <w:t>FS: the range of M3</w:t>
            </w:r>
          </w:p>
          <w:p w14:paraId="164583BB" w14:textId="77777777" w:rsidR="00443A22" w:rsidRDefault="00000000">
            <w:pPr>
              <w:numPr>
                <w:ilvl w:val="0"/>
                <w:numId w:val="18"/>
              </w:numPr>
              <w:overflowPunct w:val="0"/>
              <w:autoSpaceDE w:val="0"/>
              <w:autoSpaceDN w:val="0"/>
              <w:adjustRightInd w:val="0"/>
              <w:spacing w:after="120" w:line="276" w:lineRule="auto"/>
              <w:ind w:leftChars="105" w:left="570"/>
              <w:textAlignment w:val="baseline"/>
              <w:rPr>
                <w:b/>
                <w:i/>
                <w:lang w:eastAsia="zh-CN"/>
              </w:rPr>
            </w:pPr>
            <w:r>
              <w:rPr>
                <w:b/>
                <w:bCs/>
                <w:i/>
                <w:iCs/>
              </w:rPr>
              <w:t>FFS: How to select the M1/M2/M3 beam(s) or beam pair(s)</w:t>
            </w:r>
          </w:p>
          <w:p w14:paraId="03DB537C" w14:textId="77777777" w:rsidR="00443A22" w:rsidRDefault="00000000">
            <w:pPr>
              <w:numPr>
                <w:ilvl w:val="0"/>
                <w:numId w:val="18"/>
              </w:numPr>
              <w:overflowPunct w:val="0"/>
              <w:autoSpaceDE w:val="0"/>
              <w:autoSpaceDN w:val="0"/>
              <w:adjustRightInd w:val="0"/>
              <w:spacing w:before="60" w:after="120" w:line="276" w:lineRule="auto"/>
              <w:ind w:leftChars="105" w:left="570"/>
              <w:contextualSpacing/>
              <w:textAlignment w:val="baseline"/>
              <w:rPr>
                <w:b/>
                <w:i/>
                <w:strike/>
                <w:lang w:eastAsia="zh-CN"/>
              </w:rPr>
            </w:pPr>
            <w:r>
              <w:rPr>
                <w:b/>
                <w:i/>
                <w:lang w:eastAsia="zh-CN"/>
              </w:rPr>
              <w:t>Note: Overhead, UE complexity and power consumption should be considered for the above options</w:t>
            </w:r>
          </w:p>
          <w:p w14:paraId="101E7884" w14:textId="77777777" w:rsidR="00443A22" w:rsidRDefault="00443A22">
            <w:pPr>
              <w:snapToGrid w:val="0"/>
              <w:spacing w:beforeLines="50" w:before="120" w:line="288" w:lineRule="auto"/>
              <w:jc w:val="both"/>
              <w:rPr>
                <w:sz w:val="21"/>
                <w:szCs w:val="21"/>
              </w:rPr>
            </w:pPr>
          </w:p>
        </w:tc>
      </w:tr>
    </w:tbl>
    <w:p w14:paraId="7A0BADF6" w14:textId="77777777" w:rsidR="00443A22" w:rsidRDefault="00443A22">
      <w:pPr>
        <w:overflowPunct w:val="0"/>
        <w:autoSpaceDE w:val="0"/>
        <w:autoSpaceDN w:val="0"/>
        <w:adjustRightInd w:val="0"/>
        <w:contextualSpacing/>
        <w:textAlignment w:val="baseline"/>
        <w:rPr>
          <w:bCs/>
          <w:iCs/>
          <w:lang w:val="en-US" w:eastAsia="zh-CN"/>
        </w:rPr>
      </w:pPr>
    </w:p>
    <w:p w14:paraId="67341952" w14:textId="77777777" w:rsidR="00443A22" w:rsidRDefault="00000000" w:rsidP="00525473">
      <w:pPr>
        <w:overflowPunct w:val="0"/>
        <w:autoSpaceDE w:val="0"/>
        <w:autoSpaceDN w:val="0"/>
        <w:adjustRightInd w:val="0"/>
        <w:spacing w:beforeLines="50" w:before="120" w:afterLines="50" w:after="120" w:line="288" w:lineRule="auto"/>
        <w:contextualSpacing/>
        <w:jc w:val="both"/>
        <w:textAlignment w:val="baseline"/>
        <w:rPr>
          <w:bCs/>
          <w:iCs/>
          <w:lang w:val="en-US" w:eastAsia="zh-CN"/>
        </w:rPr>
      </w:pPr>
      <w:r>
        <w:rPr>
          <w:bCs/>
          <w:iCs/>
          <w:lang w:val="en-US" w:eastAsia="zh-CN"/>
        </w:rPr>
        <w:t>Based on another agreement i</w:t>
      </w:r>
      <w:r>
        <w:rPr>
          <w:rFonts w:eastAsiaTheme="minorEastAsia"/>
          <w:kern w:val="2"/>
          <w:lang w:val="en-US" w:eastAsia="zh-CN"/>
        </w:rPr>
        <w:t>n RAN1#112b</w:t>
      </w:r>
      <w:r>
        <w:rPr>
          <w:kern w:val="2"/>
          <w:lang w:val="en-US" w:eastAsia="zh-CN"/>
        </w:rPr>
        <w:t xml:space="preserve">, </w:t>
      </w:r>
      <w:r>
        <w:rPr>
          <w:rFonts w:eastAsiaTheme="minorEastAsia"/>
          <w:kern w:val="2"/>
          <w:lang w:val="en-US" w:eastAsia="zh-CN"/>
        </w:rPr>
        <w:t>content of data collection</w:t>
      </w:r>
      <w:r>
        <w:rPr>
          <w:kern w:val="2"/>
          <w:lang w:val="en-US" w:eastAsia="zh-CN"/>
        </w:rPr>
        <w:t xml:space="preserve"> also include</w:t>
      </w:r>
      <w:r>
        <w:rPr>
          <w:rFonts w:hint="eastAsia"/>
          <w:kern w:val="2"/>
          <w:lang w:val="en-US" w:eastAsia="zh-CN"/>
        </w:rPr>
        <w:t>s</w:t>
      </w:r>
      <w:r>
        <w:rPr>
          <w:bCs/>
          <w:iCs/>
          <w:lang w:eastAsia="zh-CN"/>
        </w:rPr>
        <w:t xml:space="preserve"> additional information</w:t>
      </w:r>
      <w:r>
        <w:rPr>
          <w:bCs/>
          <w:iCs/>
          <w:lang w:val="en-US" w:eastAsia="zh-CN"/>
        </w:rPr>
        <w:t>, where</w:t>
      </w:r>
      <w:r>
        <w:rPr>
          <w:bCs/>
          <w:iCs/>
          <w:lang w:eastAsia="zh-CN"/>
        </w:rPr>
        <w:t xml:space="preserve"> </w:t>
      </w:r>
      <w:r>
        <w:rPr>
          <w:rFonts w:hint="eastAsia"/>
          <w:bCs/>
          <w:iCs/>
          <w:lang w:val="en-US" w:eastAsia="zh-CN"/>
        </w:rPr>
        <w:t xml:space="preserve">the </w:t>
      </w:r>
      <w:r>
        <w:rPr>
          <w:bCs/>
          <w:iCs/>
          <w:lang w:val="en-US" w:eastAsia="zh-CN"/>
        </w:rPr>
        <w:t xml:space="preserve">detail of </w:t>
      </w:r>
      <w:r>
        <w:rPr>
          <w:bCs/>
          <w:iCs/>
          <w:lang w:eastAsia="zh-CN"/>
        </w:rPr>
        <w:t>additional</w:t>
      </w:r>
      <w:r>
        <w:rPr>
          <w:bCs/>
          <w:iCs/>
          <w:lang w:val="en-US" w:eastAsia="zh-CN"/>
        </w:rPr>
        <w:t xml:space="preserve"> </w:t>
      </w:r>
      <w:r>
        <w:rPr>
          <w:bCs/>
          <w:iCs/>
          <w:lang w:eastAsia="zh-CN"/>
        </w:rPr>
        <w:t xml:space="preserve">information associated with the reported data samples, e.g., timestamps, SNR, data quality, </w:t>
      </w:r>
      <w:r>
        <w:rPr>
          <w:bCs/>
          <w:iCs/>
          <w:lang w:val="en-US" w:eastAsia="zh-CN"/>
        </w:rPr>
        <w:t>is still FFS.</w:t>
      </w:r>
    </w:p>
    <w:tbl>
      <w:tblPr>
        <w:tblStyle w:val="af0"/>
        <w:tblW w:w="0" w:type="auto"/>
        <w:tblLook w:val="04A0" w:firstRow="1" w:lastRow="0" w:firstColumn="1" w:lastColumn="0" w:noHBand="0" w:noVBand="1"/>
      </w:tblPr>
      <w:tblGrid>
        <w:gridCol w:w="9855"/>
      </w:tblGrid>
      <w:tr w:rsidR="00443A22" w14:paraId="7D85EC3D" w14:textId="77777777">
        <w:tc>
          <w:tcPr>
            <w:tcW w:w="9855" w:type="dxa"/>
          </w:tcPr>
          <w:p w14:paraId="4B1405EB" w14:textId="77777777" w:rsidR="00DF1A8E" w:rsidRPr="005D7D01" w:rsidRDefault="00DF1A8E" w:rsidP="00DF1A8E">
            <w:pPr>
              <w:rPr>
                <w:b/>
                <w:iCs/>
                <w:highlight w:val="green"/>
                <w:lang w:eastAsia="zh-CN"/>
              </w:rPr>
            </w:pPr>
            <w:r w:rsidRPr="005D7D01">
              <w:rPr>
                <w:b/>
                <w:iCs/>
                <w:highlight w:val="green"/>
                <w:lang w:eastAsia="zh-CN"/>
              </w:rPr>
              <w:t>Agreement</w:t>
            </w:r>
          </w:p>
          <w:p w14:paraId="5A33DF83" w14:textId="77777777" w:rsidR="00DF1A8E" w:rsidRPr="005D7D01" w:rsidRDefault="00DF1A8E" w:rsidP="00DF1A8E">
            <w:pPr>
              <w:rPr>
                <w:b/>
                <w:i/>
                <w:lang w:eastAsia="zh-CN"/>
              </w:rPr>
            </w:pPr>
            <w:r w:rsidRPr="005D7D01">
              <w:rPr>
                <w:b/>
                <w:i/>
                <w:lang w:eastAsia="zh-CN"/>
              </w:rPr>
              <w:t xml:space="preserve">Regarding data collection for NW-side AI/ML model, study necessity, </w:t>
            </w:r>
            <w:proofErr w:type="gramStart"/>
            <w:r w:rsidRPr="005D7D01">
              <w:rPr>
                <w:b/>
                <w:i/>
                <w:lang w:eastAsia="zh-CN"/>
              </w:rPr>
              <w:t>benefits</w:t>
            </w:r>
            <w:proofErr w:type="gramEnd"/>
            <w:r w:rsidRPr="005D7D01">
              <w:rPr>
                <w:b/>
                <w:i/>
                <w:lang w:eastAsia="zh-CN"/>
              </w:rPr>
              <w:t xml:space="preserve"> and beam-management-specific potential specification impact from RAN1 point of view on the following additional aspects </w:t>
            </w:r>
          </w:p>
          <w:p w14:paraId="131287F3" w14:textId="77777777" w:rsidR="00DF1A8E" w:rsidRPr="005D7D01" w:rsidRDefault="00DF1A8E" w:rsidP="00DF1A8E">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sidRPr="005D7D01">
              <w:rPr>
                <w:b/>
                <w:i/>
                <w:lang w:eastAsia="zh-CN"/>
              </w:rPr>
              <w:t xml:space="preserve">Mechanism related to the </w:t>
            </w:r>
            <w:proofErr w:type="gramStart"/>
            <w:r w:rsidRPr="005D7D01">
              <w:rPr>
                <w:b/>
                <w:i/>
                <w:lang w:eastAsia="zh-CN"/>
              </w:rPr>
              <w:t>reporting</w:t>
            </w:r>
            <w:proofErr w:type="gramEnd"/>
          </w:p>
          <w:p w14:paraId="48F62335" w14:textId="77777777" w:rsidR="00DF1A8E" w:rsidRPr="005D7D01" w:rsidRDefault="00DF1A8E" w:rsidP="00DF1A8E">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sidRPr="005D7D01">
              <w:rPr>
                <w:b/>
                <w:i/>
                <w:lang w:eastAsia="zh-CN"/>
              </w:rPr>
              <w:t>Additional information for content of the reporting</w:t>
            </w:r>
          </w:p>
          <w:p w14:paraId="25B18F5B" w14:textId="77777777" w:rsidR="00DF1A8E" w:rsidRPr="005D7D01" w:rsidRDefault="00DF1A8E" w:rsidP="00DF1A8E">
            <w:pPr>
              <w:numPr>
                <w:ilvl w:val="1"/>
                <w:numId w:val="18"/>
              </w:numPr>
              <w:overflowPunct w:val="0"/>
              <w:autoSpaceDE w:val="0"/>
              <w:autoSpaceDN w:val="0"/>
              <w:adjustRightInd w:val="0"/>
              <w:spacing w:before="60" w:after="120" w:line="276" w:lineRule="auto"/>
              <w:ind w:leftChars="465" w:left="1290"/>
              <w:contextualSpacing/>
              <w:textAlignment w:val="baseline"/>
              <w:rPr>
                <w:b/>
                <w:i/>
                <w:lang w:eastAsia="zh-CN"/>
              </w:rPr>
            </w:pPr>
            <w:r w:rsidRPr="005D7D01">
              <w:rPr>
                <w:b/>
                <w:i/>
                <w:lang w:eastAsia="zh-CN"/>
              </w:rPr>
              <w:t>FFS:  Information associated with or configured for the reported data samples, e.g., timestamps, SNR, data quality, etc.</w:t>
            </w:r>
          </w:p>
          <w:p w14:paraId="27D56D80" w14:textId="77777777" w:rsidR="00DF1A8E" w:rsidRPr="005D7D01" w:rsidRDefault="00DF1A8E" w:rsidP="00DF1A8E">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sidRPr="005D7D01">
              <w:rPr>
                <w:b/>
                <w:i/>
                <w:lang w:eastAsia="zh-CN"/>
              </w:rPr>
              <w:t>Reporting overhead reduction</w:t>
            </w:r>
          </w:p>
          <w:p w14:paraId="41D6A05D" w14:textId="77777777" w:rsidR="00DF1A8E" w:rsidRPr="005D7D01" w:rsidRDefault="00DF1A8E" w:rsidP="00DF1A8E">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sidRPr="005D7D01">
              <w:rPr>
                <w:b/>
                <w:i/>
                <w:lang w:eastAsia="zh-CN"/>
              </w:rPr>
              <w:t xml:space="preserve">Note1: non-3GPP based solution is a separate issue. </w:t>
            </w:r>
          </w:p>
          <w:p w14:paraId="61D2F9F5" w14:textId="77777777" w:rsidR="00DF1A8E" w:rsidRPr="005D7D01" w:rsidRDefault="00DF1A8E" w:rsidP="00DF1A8E">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sidRPr="005D7D01">
              <w:rPr>
                <w:b/>
                <w:i/>
                <w:lang w:eastAsia="zh-CN"/>
              </w:rPr>
              <w:t>Note2: The framework corresponding to higher layer(s) are up to the associated WG(s)</w:t>
            </w:r>
          </w:p>
          <w:p w14:paraId="75CC149A" w14:textId="77777777" w:rsidR="00DF1A8E" w:rsidRPr="005D7D01" w:rsidRDefault="00DF1A8E" w:rsidP="00DF1A8E">
            <w:pPr>
              <w:numPr>
                <w:ilvl w:val="0"/>
                <w:numId w:val="18"/>
              </w:numPr>
              <w:overflowPunct w:val="0"/>
              <w:autoSpaceDE w:val="0"/>
              <w:autoSpaceDN w:val="0"/>
              <w:adjustRightInd w:val="0"/>
              <w:spacing w:before="60" w:after="120" w:line="276" w:lineRule="auto"/>
              <w:ind w:leftChars="105" w:left="570"/>
              <w:contextualSpacing/>
              <w:textAlignment w:val="baseline"/>
              <w:rPr>
                <w:b/>
                <w:i/>
                <w:lang w:eastAsia="zh-CN"/>
              </w:rPr>
            </w:pPr>
            <w:r w:rsidRPr="005D7D01">
              <w:rPr>
                <w:b/>
                <w:i/>
                <w:lang w:eastAsia="zh-CN"/>
              </w:rPr>
              <w:t xml:space="preserve">Note 3: Overhead, UE complexity and power consumption should be </w:t>
            </w:r>
            <w:proofErr w:type="gramStart"/>
            <w:r w:rsidRPr="005D7D01">
              <w:rPr>
                <w:b/>
                <w:i/>
                <w:lang w:eastAsia="zh-CN"/>
              </w:rPr>
              <w:t>considered</w:t>
            </w:r>
            <w:proofErr w:type="gramEnd"/>
            <w:r w:rsidRPr="005D7D01">
              <w:rPr>
                <w:b/>
                <w:i/>
                <w:lang w:eastAsia="zh-CN"/>
              </w:rPr>
              <w:t xml:space="preserve"> </w:t>
            </w:r>
          </w:p>
          <w:p w14:paraId="2E513C60" w14:textId="131F8579" w:rsidR="00443A22" w:rsidRDefault="00443A22">
            <w:pPr>
              <w:rPr>
                <w:lang w:eastAsia="zh-CN"/>
              </w:rPr>
            </w:pPr>
          </w:p>
        </w:tc>
      </w:tr>
    </w:tbl>
    <w:p w14:paraId="3B845142" w14:textId="77777777" w:rsidR="00443A22" w:rsidRDefault="00443A22">
      <w:pPr>
        <w:overflowPunct w:val="0"/>
        <w:autoSpaceDE w:val="0"/>
        <w:autoSpaceDN w:val="0"/>
        <w:adjustRightInd w:val="0"/>
        <w:contextualSpacing/>
        <w:textAlignment w:val="baseline"/>
        <w:rPr>
          <w:bCs/>
          <w:iCs/>
        </w:rPr>
      </w:pPr>
    </w:p>
    <w:p w14:paraId="7307BA61" w14:textId="10829819" w:rsidR="00443A22" w:rsidRDefault="00000000" w:rsidP="00525473">
      <w:pPr>
        <w:overflowPunct w:val="0"/>
        <w:autoSpaceDE w:val="0"/>
        <w:autoSpaceDN w:val="0"/>
        <w:adjustRightInd w:val="0"/>
        <w:spacing w:beforeLines="50" w:before="120" w:afterLines="50" w:after="120" w:line="288" w:lineRule="auto"/>
        <w:contextualSpacing/>
        <w:jc w:val="both"/>
        <w:textAlignment w:val="baseline"/>
        <w:rPr>
          <w:lang w:val="en-US" w:eastAsia="zh-CN"/>
        </w:rPr>
      </w:pPr>
      <w:r w:rsidRPr="00BE4769">
        <w:rPr>
          <w:bCs/>
          <w:iCs/>
          <w:lang w:val="en-US" w:eastAsia="zh-CN"/>
        </w:rPr>
        <w:t xml:space="preserve">For UE-side training, the content of data collection is </w:t>
      </w:r>
      <w:proofErr w:type="gramStart"/>
      <w:r w:rsidRPr="00BE4769">
        <w:rPr>
          <w:bCs/>
          <w:iCs/>
          <w:lang w:val="en-US" w:eastAsia="zh-CN"/>
        </w:rPr>
        <w:t>similar to</w:t>
      </w:r>
      <w:proofErr w:type="gramEnd"/>
      <w:r w:rsidRPr="00BE4769">
        <w:rPr>
          <w:bCs/>
          <w:iCs/>
          <w:lang w:val="en-US" w:eastAsia="zh-CN"/>
        </w:rPr>
        <w:t xml:space="preserve"> NW-side training. Besides, in RAN1#113 meeting, assistance information for the purpose of differentiating characteristics of data (</w:t>
      </w:r>
      <w:proofErr w:type="gramStart"/>
      <w:r w:rsidRPr="00BE4769">
        <w:rPr>
          <w:bCs/>
          <w:iCs/>
          <w:lang w:val="en-US" w:eastAsia="zh-CN"/>
        </w:rPr>
        <w:t>e.g.</w:t>
      </w:r>
      <w:proofErr w:type="gramEnd"/>
      <w:r w:rsidRPr="00BE4769">
        <w:rPr>
          <w:bCs/>
          <w:iCs/>
          <w:lang w:val="en-US" w:eastAsia="zh-CN"/>
        </w:rPr>
        <w:t xml:space="preserve"> Tx antenna configuration ID) is agreed as content of UE-side data collection. This assistance information can be used to achieve better generalization performance, such as training different models for different data categories.</w:t>
      </w:r>
    </w:p>
    <w:tbl>
      <w:tblPr>
        <w:tblStyle w:val="af0"/>
        <w:tblW w:w="0" w:type="auto"/>
        <w:tblLook w:val="04A0" w:firstRow="1" w:lastRow="0" w:firstColumn="1" w:lastColumn="0" w:noHBand="0" w:noVBand="1"/>
      </w:tblPr>
      <w:tblGrid>
        <w:gridCol w:w="9855"/>
      </w:tblGrid>
      <w:tr w:rsidR="00443A22" w14:paraId="24A9D681" w14:textId="77777777">
        <w:tc>
          <w:tcPr>
            <w:tcW w:w="9855" w:type="dxa"/>
          </w:tcPr>
          <w:p w14:paraId="0A86062A" w14:textId="77777777" w:rsidR="00443A22" w:rsidRDefault="00000000">
            <w:pPr>
              <w:rPr>
                <w:highlight w:val="green"/>
                <w:lang w:eastAsia="zh-CN"/>
              </w:rPr>
            </w:pPr>
            <w:r>
              <w:rPr>
                <w:rFonts w:hint="eastAsia"/>
                <w:highlight w:val="green"/>
                <w:lang w:eastAsia="zh-CN"/>
              </w:rPr>
              <w:t>A</w:t>
            </w:r>
            <w:r>
              <w:rPr>
                <w:highlight w:val="green"/>
                <w:lang w:eastAsia="zh-CN"/>
              </w:rPr>
              <w:t>greement</w:t>
            </w:r>
          </w:p>
          <w:p w14:paraId="52A73486" w14:textId="77777777" w:rsidR="00443A22" w:rsidRDefault="00000000">
            <w:pPr>
              <w:rPr>
                <w:bCs/>
                <w:iCs/>
                <w:lang w:eastAsia="zh-CN"/>
              </w:rPr>
            </w:pPr>
            <w:r>
              <w:rPr>
                <w:bCs/>
                <w:iCs/>
                <w:lang w:eastAsia="zh-CN"/>
              </w:rPr>
              <w:t xml:space="preserve">Regarding data collection for BM-Case1 and BM-Case2 with a UE-side AI/ML model, study the benefits, </w:t>
            </w:r>
            <w:proofErr w:type="gramStart"/>
            <w:r>
              <w:rPr>
                <w:bCs/>
                <w:iCs/>
                <w:lang w:eastAsia="zh-CN"/>
              </w:rPr>
              <w:t>necessity</w:t>
            </w:r>
            <w:proofErr w:type="gramEnd"/>
            <w:r>
              <w:rPr>
                <w:bCs/>
                <w:iCs/>
                <w:lang w:eastAsia="zh-CN"/>
              </w:rPr>
              <w:t xml:space="preserve"> and potential specification impact of the following aspect on top of those we have agreed in previous meeting:</w:t>
            </w:r>
          </w:p>
          <w:p w14:paraId="7396EC84" w14:textId="77777777" w:rsidR="00443A22" w:rsidRDefault="00000000">
            <w:pPr>
              <w:numPr>
                <w:ilvl w:val="0"/>
                <w:numId w:val="19"/>
              </w:numPr>
              <w:spacing w:line="276" w:lineRule="auto"/>
              <w:contextualSpacing/>
              <w:jc w:val="both"/>
              <w:rPr>
                <w:bCs/>
                <w:iCs/>
                <w:lang w:eastAsia="zh-CN"/>
              </w:rPr>
            </w:pPr>
            <w:r>
              <w:rPr>
                <w:bCs/>
                <w:iCs/>
                <w:lang w:eastAsia="zh-CN"/>
              </w:rPr>
              <w:t>Assistance information from NW to UE for UE data collection for categorizing the data for the purpose of differentiating characteristics of data.</w:t>
            </w:r>
          </w:p>
          <w:p w14:paraId="7FFC7D1C" w14:textId="77777777" w:rsidR="00443A22" w:rsidRDefault="00000000">
            <w:pPr>
              <w:numPr>
                <w:ilvl w:val="1"/>
                <w:numId w:val="19"/>
              </w:numPr>
              <w:spacing w:line="276" w:lineRule="auto"/>
              <w:contextualSpacing/>
              <w:jc w:val="both"/>
              <w:rPr>
                <w:bCs/>
                <w:iCs/>
                <w:lang w:eastAsia="zh-CN"/>
              </w:rPr>
            </w:pPr>
            <w:r>
              <w:rPr>
                <w:bCs/>
                <w:iCs/>
                <w:lang w:eastAsia="zh-CN"/>
              </w:rPr>
              <w:t>The assistance information should preserve privacy/proprietary information.</w:t>
            </w:r>
          </w:p>
          <w:p w14:paraId="14589070" w14:textId="77777777" w:rsidR="00443A22" w:rsidRDefault="00443A22">
            <w:pPr>
              <w:rPr>
                <w:lang w:eastAsia="zh-CN"/>
              </w:rPr>
            </w:pPr>
          </w:p>
        </w:tc>
      </w:tr>
    </w:tbl>
    <w:p w14:paraId="3AC04467" w14:textId="12A7BB75"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12</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beam management, the data content for training could include L1-RSRP, indication </w:t>
      </w:r>
      <w:r w:rsidR="00DF1A8E" w:rsidRPr="00DF1A8E">
        <w:rPr>
          <w:rFonts w:ascii="Times New Roman" w:hAnsi="Times New Roman"/>
          <w:b/>
          <w:bCs/>
          <w:i/>
          <w:iCs/>
          <w:sz w:val="20"/>
          <w:szCs w:val="20"/>
        </w:rPr>
        <w:t>of beams</w:t>
      </w:r>
      <w:r w:rsidRPr="00525473">
        <w:rPr>
          <w:rFonts w:ascii="Times New Roman" w:hAnsi="Times New Roman"/>
          <w:b/>
          <w:bCs/>
          <w:i/>
          <w:iCs/>
          <w:sz w:val="20"/>
          <w:szCs w:val="20"/>
        </w:rPr>
        <w:t xml:space="preserve">, and some assistance information (e.g., timestamps, SNR, data quality, Tx antenna configuration ID, </w:t>
      </w:r>
      <w:r w:rsidR="00DF1A8E" w:rsidRPr="00DF1A8E">
        <w:rPr>
          <w:rFonts w:ascii="Times New Roman" w:hAnsi="Times New Roman"/>
          <w:b/>
          <w:bCs/>
          <w:i/>
          <w:iCs/>
          <w:sz w:val="20"/>
          <w:szCs w:val="20"/>
        </w:rPr>
        <w:t>etc.</w:t>
      </w:r>
      <w:r w:rsidRPr="00525473">
        <w:rPr>
          <w:rFonts w:ascii="Times New Roman" w:hAnsi="Times New Roman"/>
          <w:b/>
          <w:bCs/>
          <w:i/>
          <w:iCs/>
          <w:sz w:val="20"/>
          <w:szCs w:val="20"/>
        </w:rPr>
        <w:t>).</w:t>
      </w:r>
    </w:p>
    <w:p w14:paraId="194BADAA" w14:textId="77777777" w:rsidR="00443A22" w:rsidRDefault="00000000" w:rsidP="00525473">
      <w:pPr>
        <w:overflowPunct w:val="0"/>
        <w:autoSpaceDE w:val="0"/>
        <w:autoSpaceDN w:val="0"/>
        <w:adjustRightInd w:val="0"/>
        <w:spacing w:beforeLines="50" w:before="120" w:line="288" w:lineRule="auto"/>
        <w:contextualSpacing/>
        <w:jc w:val="both"/>
        <w:textAlignment w:val="baseline"/>
        <w:rPr>
          <w:lang w:val="en-US" w:eastAsia="zh-CN"/>
        </w:rPr>
      </w:pPr>
      <w:r>
        <w:rPr>
          <w:rFonts w:hint="eastAsia"/>
          <w:lang w:val="en-US" w:eastAsia="zh-CN"/>
        </w:rPr>
        <w:t xml:space="preserve">If one RSRP is quantified with 4 bits and total 256 beam pairs are considered, </w:t>
      </w:r>
      <w:r>
        <w:rPr>
          <w:lang w:eastAsia="zh-CN"/>
        </w:rPr>
        <w:t xml:space="preserve">typical data size of </w:t>
      </w:r>
      <w:r>
        <w:rPr>
          <w:rFonts w:hint="eastAsia"/>
          <w:lang w:val="en-US" w:eastAsia="zh-CN"/>
        </w:rPr>
        <w:t>one sample</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about one thousand bits</w:t>
      </w:r>
      <w:r>
        <w:rPr>
          <w:lang w:val="en-US" w:eastAsia="zh-CN"/>
        </w:rPr>
        <w:t xml:space="preserve">. </w:t>
      </w:r>
      <w:r>
        <w:rPr>
          <w:rFonts w:hint="eastAsia"/>
          <w:lang w:val="en-US" w:eastAsia="zh-CN"/>
        </w:rPr>
        <w:t xml:space="preserve">Typical sample number for training is tens of thousands, then </w:t>
      </w:r>
      <w:r>
        <w:rPr>
          <w:lang w:eastAsia="zh-CN"/>
        </w:rPr>
        <w:t xml:space="preserve">typical data size </w:t>
      </w:r>
      <w:r>
        <w:rPr>
          <w:rFonts w:hint="eastAsia"/>
          <w:lang w:val="en-US" w:eastAsia="zh-CN"/>
        </w:rPr>
        <w:t>of training dataset is tens of million bits.</w:t>
      </w:r>
    </w:p>
    <w:p w14:paraId="73C85ACE" w14:textId="71B67098"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13</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beam management, typical data size for training is </w:t>
      </w:r>
      <m:oMath>
        <m:sSup>
          <m:sSupPr>
            <m:ctrlPr>
              <w:rPr>
                <w:rFonts w:ascii="Cambria Math" w:hAnsi="Cambria Math"/>
                <w:b/>
                <w:bCs/>
                <w:i/>
                <w:iCs/>
                <w:sz w:val="20"/>
                <w:szCs w:val="20"/>
              </w:rPr>
            </m:ctrlPr>
          </m:sSupPr>
          <m:e>
            <m:r>
              <m:rPr>
                <m:sty m:val="bi"/>
              </m:rPr>
              <w:rPr>
                <w:rFonts w:ascii="Cambria Math" w:hAnsi="Cambria Math"/>
                <w:sz w:val="20"/>
                <w:szCs w:val="20"/>
              </w:rPr>
              <m:t>10</m:t>
            </m:r>
          </m:e>
          <m:sup>
            <m:r>
              <m:rPr>
                <m:sty m:val="bi"/>
              </m:rPr>
              <w:rPr>
                <w:rFonts w:ascii="Cambria Math" w:hAnsi="Cambria Math"/>
                <w:sz w:val="20"/>
                <w:szCs w:val="20"/>
              </w:rPr>
              <m:t>7</m:t>
            </m:r>
          </m:sup>
        </m:sSup>
      </m:oMath>
      <w:r w:rsidRPr="00525473">
        <w:rPr>
          <w:rFonts w:ascii="Times New Roman" w:hAnsi="Times New Roman"/>
          <w:b/>
          <w:bCs/>
          <w:i/>
          <w:iCs/>
          <w:sz w:val="20"/>
          <w:szCs w:val="20"/>
        </w:rPr>
        <w:t xml:space="preserve"> bits.</w:t>
      </w:r>
    </w:p>
    <w:p w14:paraId="10B1E072" w14:textId="77777777" w:rsidR="00443A22" w:rsidRDefault="00000000" w:rsidP="00525473">
      <w:pPr>
        <w:overflowPunct w:val="0"/>
        <w:autoSpaceDE w:val="0"/>
        <w:autoSpaceDN w:val="0"/>
        <w:adjustRightInd w:val="0"/>
        <w:spacing w:beforeLines="50" w:before="120" w:line="288" w:lineRule="auto"/>
        <w:contextualSpacing/>
        <w:jc w:val="both"/>
        <w:textAlignment w:val="baseline"/>
      </w:pPr>
      <w:r>
        <w:lastRenderedPageBreak/>
        <w:t xml:space="preserve">Reporting type of </w:t>
      </w:r>
      <w:r>
        <w:rPr>
          <w:lang w:val="en-US" w:eastAsia="zh-CN"/>
        </w:rPr>
        <w:t>training</w:t>
      </w:r>
      <w:r>
        <w:t xml:space="preserve"> data</w:t>
      </w:r>
      <w:r>
        <w:rPr>
          <w:lang w:val="en-US" w:eastAsia="zh-CN"/>
        </w:rPr>
        <w:t xml:space="preserve"> is probably </w:t>
      </w:r>
      <w:r>
        <w:t>periodic</w:t>
      </w:r>
      <w:r>
        <w:rPr>
          <w:lang w:val="en-US" w:eastAsia="zh-CN"/>
        </w:rPr>
        <w:t xml:space="preserve"> or</w:t>
      </w:r>
      <w:r>
        <w:t xml:space="preserve"> </w:t>
      </w:r>
      <w:r>
        <w:rPr>
          <w:lang w:val="en-US" w:eastAsia="zh-CN"/>
        </w:rPr>
        <w:t>semi-persistent since the number of training</w:t>
      </w:r>
      <w:r>
        <w:t xml:space="preserve"> data</w:t>
      </w:r>
      <w:r>
        <w:rPr>
          <w:lang w:val="en-US" w:eastAsia="zh-CN"/>
        </w:rPr>
        <w:t xml:space="preserve"> is large and periodicity of time instances for measurement is the same. </w:t>
      </w:r>
      <w:r>
        <w:t>periodic</w:t>
      </w:r>
      <w:r>
        <w:rPr>
          <w:lang w:val="en-US" w:eastAsia="zh-CN"/>
        </w:rPr>
        <w:t xml:space="preserve"> or</w:t>
      </w:r>
      <w:r>
        <w:t xml:space="preserve"> </w:t>
      </w:r>
      <w:r>
        <w:rPr>
          <w:lang w:val="en-US" w:eastAsia="zh-CN"/>
        </w:rPr>
        <w:t>semi-persistent reporting enables continuous and equal interval data collection with less signaling overhead.</w:t>
      </w:r>
      <w:r>
        <w:rPr>
          <w:rFonts w:hint="eastAsia"/>
          <w:lang w:val="en-US" w:eastAsia="zh-CN"/>
        </w:rPr>
        <w:t xml:space="preserve">  </w:t>
      </w:r>
    </w:p>
    <w:p w14:paraId="7217DDB3" w14:textId="0D94B661"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1</w:t>
      </w:r>
      <w:r w:rsidRPr="00525473">
        <w:rPr>
          <w:rFonts w:ascii="Times New Roman" w:hAnsi="Times New Roman"/>
          <w:b/>
          <w:bCs/>
          <w:i/>
          <w:iCs/>
          <w:sz w:val="20"/>
          <w:szCs w:val="20"/>
          <w:u w:val="single"/>
        </w:rPr>
        <w:t>4:</w:t>
      </w:r>
      <w:r w:rsidRPr="00525473">
        <w:rPr>
          <w:rFonts w:ascii="Times New Roman" w:hAnsi="Times New Roman"/>
          <w:b/>
          <w:bCs/>
          <w:i/>
          <w:iCs/>
          <w:sz w:val="20"/>
          <w:szCs w:val="20"/>
        </w:rPr>
        <w:t xml:space="preserve"> For AI based beam management, reporting type of training data can be periodic or semi-persistent reporting.</w:t>
      </w:r>
    </w:p>
    <w:p w14:paraId="24104F28" w14:textId="77777777" w:rsidR="00315A68" w:rsidRPr="00525473" w:rsidRDefault="00315A68" w:rsidP="0011276F">
      <w:pPr>
        <w:pStyle w:val="af4"/>
        <w:spacing w:beforeLines="50" w:before="120" w:line="288" w:lineRule="auto"/>
        <w:ind w:firstLineChars="0" w:firstLine="0"/>
        <w:rPr>
          <w:rFonts w:ascii="Times New Roman" w:hAnsi="Times New Roman"/>
          <w:b/>
          <w:bCs/>
          <w:i/>
          <w:iCs/>
          <w:sz w:val="20"/>
          <w:szCs w:val="20"/>
        </w:rPr>
      </w:pPr>
    </w:p>
    <w:p w14:paraId="766624F5" w14:textId="77777777" w:rsidR="00443A22" w:rsidRPr="00525473" w:rsidRDefault="00000000" w:rsidP="00525473">
      <w:pPr>
        <w:pStyle w:val="af4"/>
        <w:spacing w:beforeLines="50" w:before="120" w:afterLines="50" w:after="120" w:line="288" w:lineRule="auto"/>
        <w:ind w:firstLineChars="0" w:firstLine="0"/>
        <w:rPr>
          <w:rFonts w:ascii="Times New Roman" w:hAnsi="Times New Roman"/>
          <w:b/>
          <w:bCs/>
          <w:sz w:val="20"/>
          <w:szCs w:val="20"/>
          <w:u w:val="single"/>
          <w:lang w:val="en-GB"/>
        </w:rPr>
      </w:pPr>
      <w:r w:rsidRPr="00525473">
        <w:rPr>
          <w:rFonts w:ascii="Times New Roman" w:hAnsi="Times New Roman"/>
          <w:b/>
          <w:bCs/>
          <w:sz w:val="20"/>
          <w:szCs w:val="20"/>
          <w:u w:val="single"/>
          <w:lang w:val="en-GB"/>
        </w:rPr>
        <w:t>Data collection for inference</w:t>
      </w:r>
    </w:p>
    <w:p w14:paraId="34EFBAB8" w14:textId="6272B321" w:rsidR="001C3742" w:rsidRPr="00486049" w:rsidRDefault="00000000" w:rsidP="00525473">
      <w:pPr>
        <w:spacing w:beforeLines="50" w:before="120" w:afterLines="50" w:after="120" w:line="288" w:lineRule="auto"/>
        <w:jc w:val="both"/>
        <w:rPr>
          <w:b/>
          <w:bCs/>
          <w:i/>
          <w:iCs/>
        </w:rPr>
      </w:pPr>
      <w:r>
        <w:rPr>
          <w:rFonts w:hint="eastAsia"/>
          <w:lang w:val="en-US" w:eastAsia="zh-CN"/>
        </w:rPr>
        <w:t xml:space="preserve">For </w:t>
      </w:r>
      <w:r>
        <w:rPr>
          <w:lang w:val="en-US" w:eastAsia="zh-CN"/>
        </w:rPr>
        <w:t>NW-side inference</w:t>
      </w:r>
      <w:r>
        <w:rPr>
          <w:rFonts w:hint="eastAsia"/>
          <w:lang w:val="en-US" w:eastAsia="zh-CN"/>
        </w:rPr>
        <w:t xml:space="preserve">, the </w:t>
      </w:r>
      <w:r>
        <w:rPr>
          <w:lang w:val="en-US" w:eastAsia="zh-CN"/>
        </w:rPr>
        <w:t xml:space="preserve">content of data collection </w:t>
      </w:r>
      <w:r>
        <w:rPr>
          <w:rFonts w:hint="eastAsia"/>
          <w:lang w:val="en-US" w:eastAsia="zh-CN"/>
        </w:rPr>
        <w:t>includes</w:t>
      </w:r>
      <w:r>
        <w:rPr>
          <w:lang w:val="en-US" w:eastAsia="zh-CN"/>
        </w:rPr>
        <w:t xml:space="preserve"> L1-RSRPs of beams</w:t>
      </w:r>
      <w:r>
        <w:rPr>
          <w:rFonts w:hint="eastAsia"/>
          <w:lang w:val="en-US" w:eastAsia="zh-CN"/>
        </w:rPr>
        <w:t xml:space="preserve"> in set B and </w:t>
      </w:r>
      <w:r>
        <w:rPr>
          <w:lang w:val="en-US" w:eastAsia="zh-CN"/>
        </w:rPr>
        <w:t>additional information</w:t>
      </w:r>
      <w:r>
        <w:rPr>
          <w:rFonts w:hint="eastAsia"/>
          <w:lang w:val="en-US" w:eastAsia="zh-CN"/>
        </w:rPr>
        <w:t xml:space="preserve"> such as</w:t>
      </w:r>
      <w:r>
        <w:rPr>
          <w:lang w:val="en-US" w:eastAsia="zh-CN"/>
        </w:rPr>
        <w:t xml:space="preserve"> timestamps, SNR, data quality</w:t>
      </w:r>
      <w:r>
        <w:rPr>
          <w:rFonts w:hint="eastAsia"/>
          <w:lang w:val="en-US" w:eastAsia="zh-CN"/>
        </w:rPr>
        <w:t xml:space="preserve">. </w:t>
      </w:r>
      <w:bookmarkStart w:id="3" w:name="_Hlk142579814"/>
      <w:r>
        <w:rPr>
          <w:rFonts w:hint="eastAsia"/>
          <w:lang w:val="en-US" w:eastAsia="zh-CN"/>
        </w:rPr>
        <w:t xml:space="preserve">For UE-side inference, the content of data collection is </w:t>
      </w:r>
      <w:proofErr w:type="gramStart"/>
      <w:r>
        <w:rPr>
          <w:rFonts w:hint="eastAsia"/>
          <w:lang w:val="en-US" w:eastAsia="zh-CN"/>
        </w:rPr>
        <w:t>similar to</w:t>
      </w:r>
      <w:proofErr w:type="gramEnd"/>
      <w:r>
        <w:rPr>
          <w:lang w:val="en-US" w:eastAsia="zh-CN"/>
        </w:rPr>
        <w:t xml:space="preserve"> NW-side </w:t>
      </w:r>
      <w:r>
        <w:rPr>
          <w:rFonts w:hint="eastAsia"/>
          <w:lang w:val="en-US" w:eastAsia="zh-CN"/>
        </w:rPr>
        <w:t xml:space="preserve">inference. </w:t>
      </w:r>
      <w:r w:rsidRPr="00BE4769">
        <w:rPr>
          <w:b/>
          <w:bCs/>
          <w:i/>
          <w:iCs/>
          <w:u w:val="single"/>
        </w:rPr>
        <w:t xml:space="preserve">Proposal </w:t>
      </w:r>
      <w:r w:rsidR="00FF00DD">
        <w:rPr>
          <w:b/>
          <w:bCs/>
          <w:i/>
          <w:iCs/>
          <w:u w:val="single"/>
        </w:rPr>
        <w:t>15</w:t>
      </w:r>
      <w:r w:rsidRPr="00BE4769">
        <w:rPr>
          <w:b/>
          <w:bCs/>
          <w:i/>
          <w:iCs/>
          <w:u w:val="single"/>
        </w:rPr>
        <w:t>:</w:t>
      </w:r>
      <w:r w:rsidRPr="00BE4769">
        <w:rPr>
          <w:b/>
          <w:bCs/>
          <w:i/>
          <w:iCs/>
        </w:rPr>
        <w:t xml:space="preserve"> For AI based </w:t>
      </w:r>
      <w:r w:rsidRPr="00525473">
        <w:rPr>
          <w:b/>
          <w:bCs/>
          <w:i/>
          <w:iCs/>
          <w:lang w:val="en-US" w:eastAsia="zh-CN"/>
        </w:rPr>
        <w:t>beam management</w:t>
      </w:r>
      <w:r w:rsidRPr="00BE4769">
        <w:rPr>
          <w:b/>
          <w:bCs/>
          <w:i/>
          <w:iCs/>
        </w:rPr>
        <w:t xml:space="preserve">, the data content for </w:t>
      </w:r>
      <w:r w:rsidRPr="00525473">
        <w:rPr>
          <w:b/>
          <w:bCs/>
          <w:i/>
          <w:iCs/>
          <w:lang w:val="en-US" w:eastAsia="zh-CN"/>
        </w:rPr>
        <w:t>inference</w:t>
      </w:r>
      <w:r w:rsidRPr="00BE4769">
        <w:rPr>
          <w:b/>
          <w:bCs/>
          <w:i/>
          <w:iCs/>
        </w:rPr>
        <w:t xml:space="preserve"> could include </w:t>
      </w:r>
      <w:r w:rsidRPr="00525473">
        <w:rPr>
          <w:b/>
          <w:bCs/>
          <w:i/>
          <w:iCs/>
          <w:lang w:eastAsia="zh-CN"/>
        </w:rPr>
        <w:t xml:space="preserve">L1-RSRP </w:t>
      </w:r>
      <w:r w:rsidR="001C3742" w:rsidRPr="001C3742">
        <w:rPr>
          <w:b/>
          <w:bCs/>
          <w:i/>
          <w:iCs/>
          <w:lang w:eastAsia="zh-CN"/>
        </w:rPr>
        <w:t xml:space="preserve">of </w:t>
      </w:r>
      <w:r w:rsidR="001C3742" w:rsidRPr="001C3742">
        <w:rPr>
          <w:b/>
          <w:bCs/>
          <w:i/>
          <w:iCs/>
          <w:lang w:val="en-US" w:eastAsia="zh-CN"/>
        </w:rPr>
        <w:t>beams</w:t>
      </w:r>
      <w:r w:rsidRPr="00BE4769">
        <w:rPr>
          <w:b/>
          <w:bCs/>
          <w:i/>
          <w:iCs/>
        </w:rPr>
        <w:t>, and some assistance information (e.g.,</w:t>
      </w:r>
      <w:r w:rsidRPr="00525473">
        <w:rPr>
          <w:b/>
          <w:bCs/>
          <w:i/>
          <w:iCs/>
          <w:lang w:val="en-US" w:eastAsia="zh-CN"/>
        </w:rPr>
        <w:t xml:space="preserve"> </w:t>
      </w:r>
      <w:r w:rsidRPr="00525473">
        <w:rPr>
          <w:b/>
          <w:bCs/>
          <w:i/>
          <w:iCs/>
          <w:lang w:eastAsia="zh-CN"/>
        </w:rPr>
        <w:t>timestamps, SNR, data quality</w:t>
      </w:r>
      <w:r w:rsidRPr="00525473">
        <w:rPr>
          <w:b/>
          <w:bCs/>
          <w:i/>
          <w:iCs/>
          <w:lang w:val="en-US" w:eastAsia="zh-CN"/>
        </w:rPr>
        <w:t xml:space="preserve">, Tx antenna configuration ID, </w:t>
      </w:r>
      <w:r w:rsidR="001C3742" w:rsidRPr="001C3742">
        <w:rPr>
          <w:b/>
          <w:bCs/>
          <w:i/>
          <w:iCs/>
          <w:lang w:val="en-US" w:eastAsia="zh-CN"/>
        </w:rPr>
        <w:t>etc.</w:t>
      </w:r>
      <w:r w:rsidRPr="00525473">
        <w:rPr>
          <w:b/>
          <w:bCs/>
          <w:i/>
          <w:iCs/>
          <w:lang w:val="en-US" w:eastAsia="zh-CN"/>
        </w:rPr>
        <w:t>).</w:t>
      </w:r>
    </w:p>
    <w:p w14:paraId="3381179F" w14:textId="440F0EA6" w:rsidR="00443A22" w:rsidRPr="00525473" w:rsidRDefault="00000000" w:rsidP="00525473">
      <w:pPr>
        <w:spacing w:beforeLines="50" w:before="120" w:line="288" w:lineRule="auto"/>
        <w:jc w:val="both"/>
      </w:pPr>
      <w:r>
        <w:rPr>
          <w:rFonts w:hint="eastAsia"/>
          <w:lang w:val="en-US" w:eastAsia="zh-CN"/>
        </w:rPr>
        <w:t>If one RSRP is quantified with 4 bits and 1/4 of 256 beam pairs are measured, t</w:t>
      </w:r>
      <w:r>
        <w:rPr>
          <w:lang w:val="en-US" w:eastAsia="zh-CN"/>
        </w:rPr>
        <w:t xml:space="preserve">ypical data size of the data content </w:t>
      </w:r>
      <w:r>
        <w:rPr>
          <w:rFonts w:hint="eastAsia"/>
          <w:lang w:val="en-US" w:eastAsia="zh-CN"/>
        </w:rPr>
        <w:t xml:space="preserve">is about two hundred bits. </w:t>
      </w:r>
      <w:r w:rsidR="001C3742">
        <w:t xml:space="preserve">Reporting type of </w:t>
      </w:r>
      <w:r w:rsidR="001C3742">
        <w:rPr>
          <w:rFonts w:hint="eastAsia"/>
          <w:lang w:val="en-US" w:eastAsia="zh-CN"/>
        </w:rPr>
        <w:t>inference</w:t>
      </w:r>
      <w:r w:rsidR="001C3742">
        <w:t xml:space="preserve"> data</w:t>
      </w:r>
      <w:r w:rsidR="001C3742">
        <w:rPr>
          <w:lang w:val="en-US" w:eastAsia="zh-CN"/>
        </w:rPr>
        <w:t xml:space="preserve"> </w:t>
      </w:r>
      <w:r w:rsidR="001C3742">
        <w:rPr>
          <w:rFonts w:hint="eastAsia"/>
          <w:lang w:val="en-US" w:eastAsia="zh-CN"/>
        </w:rPr>
        <w:t>can be</w:t>
      </w:r>
      <w:r w:rsidR="001C3742">
        <w:rPr>
          <w:lang w:val="en-US" w:eastAsia="zh-CN"/>
        </w:rPr>
        <w:t xml:space="preserve"> </w:t>
      </w:r>
      <w:r w:rsidR="001C3742">
        <w:t>periodic</w:t>
      </w:r>
      <w:r w:rsidR="001C3742">
        <w:rPr>
          <w:lang w:val="en-US" w:eastAsia="zh-CN"/>
        </w:rPr>
        <w:t xml:space="preserve"> or</w:t>
      </w:r>
      <w:r w:rsidR="001C3742">
        <w:t xml:space="preserve"> </w:t>
      </w:r>
      <w:r w:rsidR="001C3742">
        <w:rPr>
          <w:lang w:val="en-US" w:eastAsia="zh-CN"/>
        </w:rPr>
        <w:t>semi-persistent</w:t>
      </w:r>
      <w:r w:rsidR="001C3742">
        <w:rPr>
          <w:rFonts w:hint="eastAsia"/>
          <w:lang w:val="en-US" w:eastAsia="zh-CN"/>
        </w:rPr>
        <w:t>.</w:t>
      </w:r>
    </w:p>
    <w:bookmarkEnd w:id="3"/>
    <w:p w14:paraId="1E87CE51" w14:textId="14B2C79D"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16</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beam management, typical data size for inference is </w:t>
      </w:r>
      <m:oMath>
        <m:sSup>
          <m:sSupPr>
            <m:ctrlPr>
              <w:rPr>
                <w:rFonts w:ascii="Cambria Math" w:hAnsi="Cambria Math"/>
                <w:b/>
                <w:bCs/>
                <w:i/>
                <w:iCs/>
                <w:sz w:val="20"/>
                <w:szCs w:val="20"/>
              </w:rPr>
            </m:ctrlPr>
          </m:sSupPr>
          <m:e>
            <m:r>
              <m:rPr>
                <m:sty m:val="bi"/>
              </m:rPr>
              <w:rPr>
                <w:rFonts w:ascii="Cambria Math" w:hAnsi="Cambria Math"/>
                <w:sz w:val="20"/>
                <w:szCs w:val="20"/>
              </w:rPr>
              <m:t>10</m:t>
            </m:r>
          </m:e>
          <m:sup>
            <m:r>
              <m:rPr>
                <m:sty m:val="bi"/>
              </m:rPr>
              <w:rPr>
                <w:rFonts w:ascii="Cambria Math" w:hAnsi="Cambria Math"/>
                <w:sz w:val="20"/>
                <w:szCs w:val="20"/>
              </w:rPr>
              <m:t>2</m:t>
            </m:r>
          </m:sup>
        </m:sSup>
      </m:oMath>
      <w:r w:rsidRPr="00525473">
        <w:rPr>
          <w:rFonts w:ascii="Times New Roman" w:hAnsi="Times New Roman"/>
          <w:b/>
          <w:bCs/>
          <w:i/>
          <w:iCs/>
          <w:sz w:val="20"/>
          <w:szCs w:val="20"/>
        </w:rPr>
        <w:t xml:space="preserve"> bits.</w:t>
      </w:r>
    </w:p>
    <w:p w14:paraId="783B651A" w14:textId="0C79B600" w:rsidR="00443A22" w:rsidRDefault="00000000" w:rsidP="00486049">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17</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beam management, reporting type of inference data can be periodic or semi-persistent reporting.</w:t>
      </w:r>
    </w:p>
    <w:p w14:paraId="6429EDCE" w14:textId="77777777" w:rsidR="00486049" w:rsidRDefault="00486049" w:rsidP="00525473">
      <w:pPr>
        <w:pStyle w:val="af4"/>
        <w:spacing w:beforeLines="50" w:before="120" w:afterLines="50" w:after="120" w:line="288" w:lineRule="auto"/>
        <w:ind w:firstLineChars="0" w:firstLine="0"/>
        <w:rPr>
          <w:rFonts w:ascii="Times New Roman" w:hAnsi="Times New Roman"/>
          <w:b/>
          <w:bCs/>
          <w:i/>
          <w:iCs/>
          <w:sz w:val="20"/>
          <w:szCs w:val="20"/>
        </w:rPr>
      </w:pPr>
    </w:p>
    <w:p w14:paraId="50EE27F3" w14:textId="77777777" w:rsidR="00443A22" w:rsidRPr="00525473" w:rsidRDefault="00000000" w:rsidP="00525473">
      <w:pPr>
        <w:pStyle w:val="af4"/>
        <w:spacing w:beforeLines="50" w:before="120" w:line="288" w:lineRule="auto"/>
        <w:ind w:firstLineChars="0" w:firstLine="0"/>
        <w:rPr>
          <w:rFonts w:ascii="Times New Roman" w:hAnsi="Times New Roman"/>
          <w:b/>
          <w:bCs/>
          <w:sz w:val="20"/>
          <w:szCs w:val="20"/>
          <w:u w:val="single"/>
          <w:lang w:val="en-GB"/>
        </w:rPr>
      </w:pPr>
      <w:r w:rsidRPr="00525473">
        <w:rPr>
          <w:rFonts w:ascii="Times New Roman" w:hAnsi="Times New Roman"/>
          <w:b/>
          <w:bCs/>
          <w:sz w:val="20"/>
          <w:szCs w:val="20"/>
          <w:u w:val="single"/>
          <w:lang w:val="en-GB"/>
        </w:rPr>
        <w:t>Data collection for monitoring</w:t>
      </w:r>
    </w:p>
    <w:p w14:paraId="435DBD7E" w14:textId="77777777" w:rsidR="00443A22" w:rsidRDefault="00000000" w:rsidP="00525473">
      <w:pPr>
        <w:spacing w:beforeLines="50" w:before="120" w:line="288" w:lineRule="auto"/>
        <w:jc w:val="both"/>
        <w:rPr>
          <w:lang w:val="en-US" w:eastAsia="zh-CN"/>
        </w:rPr>
      </w:pPr>
      <w:r>
        <w:rPr>
          <w:rFonts w:hint="eastAsia"/>
          <w:lang w:val="en-US" w:eastAsia="zh-CN"/>
        </w:rPr>
        <w:t xml:space="preserve">For </w:t>
      </w:r>
      <w:r>
        <w:rPr>
          <w:lang w:val="en-US" w:eastAsia="zh-CN"/>
        </w:rPr>
        <w:t xml:space="preserve">NW-side </w:t>
      </w:r>
      <w:r>
        <w:rPr>
          <w:rFonts w:hint="eastAsia"/>
          <w:lang w:val="en-US" w:eastAsia="zh-CN"/>
        </w:rPr>
        <w:t xml:space="preserve">monitoring of </w:t>
      </w:r>
      <w:r>
        <w:rPr>
          <w:lang w:val="en-US" w:eastAsia="zh-CN"/>
        </w:rPr>
        <w:t>NW-side model,</w:t>
      </w:r>
      <w:r>
        <w:rPr>
          <w:rFonts w:hint="eastAsia"/>
          <w:lang w:val="en-US" w:eastAsia="zh-CN"/>
        </w:rPr>
        <w:t xml:space="preserve"> NW collects not only measurement results but also predicted results, the content of data collection is </w:t>
      </w:r>
      <w:proofErr w:type="gramStart"/>
      <w:r>
        <w:rPr>
          <w:rFonts w:hint="eastAsia"/>
          <w:lang w:val="en-US" w:eastAsia="zh-CN"/>
        </w:rPr>
        <w:t>similar to</w:t>
      </w:r>
      <w:proofErr w:type="gramEnd"/>
      <w:r>
        <w:rPr>
          <w:lang w:val="en-US" w:eastAsia="zh-CN"/>
        </w:rPr>
        <w:t xml:space="preserve"> NW-side </w:t>
      </w:r>
      <w:r>
        <w:rPr>
          <w:rFonts w:hint="eastAsia"/>
          <w:lang w:val="en-US" w:eastAsia="zh-CN"/>
        </w:rPr>
        <w:t>training, then NW calculates the performance metric based on these data.</w:t>
      </w:r>
    </w:p>
    <w:p w14:paraId="473690B7" w14:textId="5605442A"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18</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beam management, the data content for monitoring could include L1-RSRP, indication </w:t>
      </w:r>
      <w:r w:rsidR="001C3742" w:rsidRPr="001C3742">
        <w:rPr>
          <w:rFonts w:ascii="Times New Roman" w:hAnsi="Times New Roman"/>
          <w:b/>
          <w:bCs/>
          <w:i/>
          <w:iCs/>
          <w:sz w:val="20"/>
          <w:szCs w:val="20"/>
        </w:rPr>
        <w:t>of beams</w:t>
      </w:r>
      <w:r w:rsidRPr="00525473">
        <w:rPr>
          <w:rFonts w:ascii="Times New Roman" w:hAnsi="Times New Roman"/>
          <w:b/>
          <w:bCs/>
          <w:i/>
          <w:iCs/>
          <w:sz w:val="20"/>
          <w:szCs w:val="20"/>
        </w:rPr>
        <w:t xml:space="preserve">, and some assistance information (e.g., timestamps, SNR, data quality, Tx antenna configuration ID, </w:t>
      </w:r>
      <w:r w:rsidR="001C3742" w:rsidRPr="001C3742">
        <w:rPr>
          <w:rFonts w:ascii="Times New Roman" w:hAnsi="Times New Roman"/>
          <w:b/>
          <w:bCs/>
          <w:i/>
          <w:iCs/>
          <w:sz w:val="20"/>
          <w:szCs w:val="20"/>
        </w:rPr>
        <w:t>etc.</w:t>
      </w:r>
      <w:r w:rsidRPr="00525473">
        <w:rPr>
          <w:rFonts w:ascii="Times New Roman" w:hAnsi="Times New Roman"/>
          <w:b/>
          <w:bCs/>
          <w:i/>
          <w:iCs/>
          <w:sz w:val="20"/>
          <w:szCs w:val="20"/>
        </w:rPr>
        <w:t>).</w:t>
      </w:r>
    </w:p>
    <w:p w14:paraId="56DB9C74" w14:textId="09CAE391" w:rsidR="00443A22" w:rsidRPr="00525473" w:rsidRDefault="00000000" w:rsidP="00525473">
      <w:pPr>
        <w:spacing w:beforeLines="50" w:before="120" w:line="288" w:lineRule="auto"/>
        <w:jc w:val="both"/>
        <w:rPr>
          <w:lang w:eastAsia="zh-CN"/>
        </w:rPr>
      </w:pPr>
      <w:proofErr w:type="gramStart"/>
      <w:r w:rsidRPr="00BE4769">
        <w:rPr>
          <w:lang w:val="en-US" w:eastAsia="zh-CN"/>
        </w:rPr>
        <w:t>Similar to</w:t>
      </w:r>
      <w:proofErr w:type="gramEnd"/>
      <w:r w:rsidRPr="00BE4769">
        <w:rPr>
          <w:lang w:val="en-US" w:eastAsia="zh-CN"/>
        </w:rPr>
        <w:t xml:space="preserve"> NW-side training, t</w:t>
      </w:r>
      <w:r>
        <w:rPr>
          <w:lang w:val="en-US" w:eastAsia="zh-CN"/>
        </w:rPr>
        <w:t xml:space="preserve">ypical data size </w:t>
      </w:r>
      <w:r>
        <w:rPr>
          <w:rFonts w:hint="eastAsia"/>
          <w:lang w:val="en-US" w:eastAsia="zh-CN"/>
        </w:rPr>
        <w:t xml:space="preserve">of one sample is about one thousand bits. Typical sample number for monitoring depends on monitoring KPI. If beam prediction accuracy is KPI, monitoring sample number is several tens, then </w:t>
      </w:r>
      <w:r w:rsidR="001C3742">
        <w:rPr>
          <w:lang w:eastAsia="zh-CN"/>
        </w:rPr>
        <w:t>typical</w:t>
      </w:r>
      <w:r>
        <w:rPr>
          <w:lang w:eastAsia="zh-CN"/>
        </w:rPr>
        <w:t xml:space="preserve"> data size </w:t>
      </w:r>
      <w:r>
        <w:rPr>
          <w:rFonts w:hint="eastAsia"/>
          <w:lang w:val="en-US" w:eastAsia="zh-CN"/>
        </w:rPr>
        <w:t xml:space="preserve">of monitoring dataset is tens of </w:t>
      </w:r>
      <w:proofErr w:type="spellStart"/>
      <w:r w:rsidR="001C3742">
        <w:rPr>
          <w:lang w:val="en-US" w:eastAsia="zh-CN"/>
        </w:rPr>
        <w:t>thousand</w:t>
      </w:r>
      <w:proofErr w:type="spellEnd"/>
      <w:r>
        <w:rPr>
          <w:rFonts w:hint="eastAsia"/>
          <w:lang w:val="en-US" w:eastAsia="zh-CN"/>
        </w:rPr>
        <w:t xml:space="preserve"> bits.</w:t>
      </w:r>
      <w:r w:rsidR="001C3742" w:rsidRPr="001C3742">
        <w:rPr>
          <w:lang w:val="en-US" w:eastAsia="zh-CN"/>
        </w:rPr>
        <w:t xml:space="preserve"> </w:t>
      </w:r>
      <w:r w:rsidR="001C3742">
        <w:rPr>
          <w:lang w:val="en-US" w:eastAsia="zh-CN"/>
        </w:rPr>
        <w:t xml:space="preserve">Reporting type of monitoring data </w:t>
      </w:r>
      <w:r w:rsidR="001C3742">
        <w:rPr>
          <w:rFonts w:hint="eastAsia"/>
          <w:lang w:val="en-US" w:eastAsia="zh-CN"/>
        </w:rPr>
        <w:t>can be</w:t>
      </w:r>
      <w:r w:rsidR="001C3742">
        <w:rPr>
          <w:lang w:val="en-US" w:eastAsia="zh-CN"/>
        </w:rPr>
        <w:t xml:space="preserve"> periodic</w:t>
      </w:r>
      <w:r w:rsidR="001C3742">
        <w:rPr>
          <w:rFonts w:hint="eastAsia"/>
          <w:lang w:val="en-US" w:eastAsia="zh-CN"/>
        </w:rPr>
        <w:t>,</w:t>
      </w:r>
      <w:r w:rsidR="001C3742">
        <w:rPr>
          <w:lang w:val="en-US" w:eastAsia="zh-CN"/>
        </w:rPr>
        <w:t xml:space="preserve"> semi-persistent</w:t>
      </w:r>
      <w:r w:rsidR="001C3742">
        <w:rPr>
          <w:rFonts w:hint="eastAsia"/>
          <w:lang w:val="en-US" w:eastAsia="zh-CN"/>
        </w:rPr>
        <w:t xml:space="preserve"> or event triggered. If an event is defined for triggering model monitoring, when the event happens, UE reports data during a period or within a timer.</w:t>
      </w:r>
    </w:p>
    <w:p w14:paraId="2DDC3394" w14:textId="0A64605F" w:rsidR="00443A22" w:rsidRPr="00525473"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19</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beam management, typical data size for monitoring is </w:t>
      </w:r>
      <m:oMath>
        <m:sSup>
          <m:sSupPr>
            <m:ctrlPr>
              <w:rPr>
                <w:rFonts w:ascii="Cambria Math" w:hAnsi="Cambria Math"/>
                <w:b/>
                <w:bCs/>
                <w:i/>
                <w:iCs/>
                <w:sz w:val="20"/>
                <w:szCs w:val="20"/>
              </w:rPr>
            </m:ctrlPr>
          </m:sSupPr>
          <m:e>
            <m:r>
              <m:rPr>
                <m:sty m:val="bi"/>
              </m:rPr>
              <w:rPr>
                <w:rFonts w:ascii="Cambria Math" w:hAnsi="Cambria Math"/>
                <w:sz w:val="20"/>
                <w:szCs w:val="20"/>
              </w:rPr>
              <m:t>10</m:t>
            </m:r>
          </m:e>
          <m:sup>
            <m:r>
              <m:rPr>
                <m:sty m:val="bi"/>
              </m:rPr>
              <w:rPr>
                <w:rFonts w:ascii="Cambria Math" w:hAnsi="Cambria Math"/>
                <w:sz w:val="20"/>
                <w:szCs w:val="20"/>
              </w:rPr>
              <m:t>4</m:t>
            </m:r>
          </m:sup>
        </m:sSup>
      </m:oMath>
      <w:r w:rsidRPr="00525473">
        <w:rPr>
          <w:rFonts w:ascii="Times New Roman" w:hAnsi="Times New Roman"/>
          <w:b/>
          <w:bCs/>
          <w:i/>
          <w:iCs/>
          <w:sz w:val="20"/>
          <w:szCs w:val="20"/>
        </w:rPr>
        <w:t xml:space="preserve"> bits.</w:t>
      </w:r>
    </w:p>
    <w:p w14:paraId="6B32256F" w14:textId="34266CDD" w:rsidR="00443A22" w:rsidRDefault="00000000" w:rsidP="00525473">
      <w:pPr>
        <w:pStyle w:val="af4"/>
        <w:spacing w:beforeLines="50" w:before="120" w:afterLines="50" w:after="120" w:line="288" w:lineRule="auto"/>
        <w:ind w:firstLineChars="0" w:firstLine="0"/>
        <w:rPr>
          <w:rFonts w:ascii="Times New Roman" w:hAnsi="Times New Roman"/>
          <w:b/>
          <w:bCs/>
          <w:i/>
          <w:iCs/>
          <w:sz w:val="20"/>
          <w:szCs w:val="20"/>
        </w:rPr>
      </w:pPr>
      <w:r w:rsidRPr="00525473">
        <w:rPr>
          <w:rFonts w:ascii="Times New Roman" w:hAnsi="Times New Roman"/>
          <w:b/>
          <w:bCs/>
          <w:i/>
          <w:iCs/>
          <w:sz w:val="20"/>
          <w:szCs w:val="20"/>
          <w:u w:val="single"/>
        </w:rPr>
        <w:t xml:space="preserve">Proposal </w:t>
      </w:r>
      <w:r w:rsidR="00FF00DD">
        <w:rPr>
          <w:rFonts w:ascii="Times New Roman" w:hAnsi="Times New Roman"/>
          <w:b/>
          <w:bCs/>
          <w:i/>
          <w:iCs/>
          <w:sz w:val="20"/>
          <w:szCs w:val="20"/>
          <w:u w:val="single"/>
        </w:rPr>
        <w:t>20</w:t>
      </w:r>
      <w:r w:rsidRPr="00525473">
        <w:rPr>
          <w:rFonts w:ascii="Times New Roman" w:hAnsi="Times New Roman"/>
          <w:b/>
          <w:bCs/>
          <w:i/>
          <w:iCs/>
          <w:sz w:val="20"/>
          <w:szCs w:val="20"/>
          <w:u w:val="single"/>
        </w:rPr>
        <w:t>:</w:t>
      </w:r>
      <w:r w:rsidRPr="00525473">
        <w:rPr>
          <w:rFonts w:ascii="Times New Roman" w:hAnsi="Times New Roman"/>
          <w:b/>
          <w:bCs/>
          <w:i/>
          <w:iCs/>
          <w:sz w:val="20"/>
          <w:szCs w:val="20"/>
        </w:rPr>
        <w:t xml:space="preserve"> For AI based beam management, reporting type of monitoring data can be periodic, semi-persistent or event triggered.</w:t>
      </w:r>
    </w:p>
    <w:p w14:paraId="1635E73E" w14:textId="77777777" w:rsidR="001C3742" w:rsidRPr="00525473" w:rsidRDefault="001C3742" w:rsidP="0011276F">
      <w:pPr>
        <w:pStyle w:val="af4"/>
        <w:spacing w:beforeLines="50" w:before="120" w:line="288" w:lineRule="auto"/>
        <w:ind w:firstLineChars="0" w:firstLine="0"/>
        <w:rPr>
          <w:rFonts w:ascii="Times New Roman" w:hAnsi="Times New Roman"/>
          <w:b/>
          <w:bCs/>
          <w:i/>
          <w:iCs/>
          <w:sz w:val="20"/>
          <w:szCs w:val="20"/>
        </w:rPr>
      </w:pPr>
    </w:p>
    <w:p w14:paraId="63F1115B" w14:textId="77777777" w:rsidR="00443A22" w:rsidRDefault="00000000">
      <w:pPr>
        <w:pStyle w:val="af4"/>
        <w:numPr>
          <w:ilvl w:val="2"/>
          <w:numId w:val="7"/>
        </w:numPr>
        <w:snapToGrid w:val="0"/>
        <w:spacing w:beforeLines="50" w:before="120" w:line="288" w:lineRule="auto"/>
        <w:ind w:firstLineChars="0"/>
        <w:outlineLvl w:val="2"/>
        <w:rPr>
          <w:rFonts w:ascii="Arial" w:hAnsi="Arial" w:cs="Arial"/>
          <w:b/>
          <w:sz w:val="24"/>
          <w:szCs w:val="24"/>
        </w:rPr>
      </w:pPr>
      <w:r>
        <w:rPr>
          <w:rFonts w:ascii="Arial" w:hAnsi="Arial" w:cs="Arial"/>
          <w:b/>
          <w:sz w:val="24"/>
          <w:szCs w:val="24"/>
        </w:rPr>
        <w:t>Positioning enhancement</w:t>
      </w:r>
    </w:p>
    <w:p w14:paraId="3233AC85" w14:textId="77777777" w:rsidR="00443A22" w:rsidRDefault="00443A22">
      <w:pPr>
        <w:jc w:val="both"/>
        <w:rPr>
          <w:lang w:eastAsia="zh-CN"/>
        </w:rPr>
      </w:pPr>
    </w:p>
    <w:p w14:paraId="036E49B4" w14:textId="704D3A9E" w:rsidR="00443A22" w:rsidRDefault="00000000" w:rsidP="00525473">
      <w:pPr>
        <w:spacing w:beforeLines="50" w:before="120" w:line="288" w:lineRule="auto"/>
        <w:jc w:val="both"/>
        <w:rPr>
          <w:lang w:eastAsia="zh-CN"/>
        </w:rPr>
      </w:pPr>
      <w:r>
        <w:rPr>
          <w:lang w:eastAsia="zh-CN"/>
        </w:rPr>
        <w:t>To facilitate the AI/ML in real world, it is important to carefully analyse the system payload. During last RAN1 meeting, the effect for the training dataset size was discussed, and the following observation was made.</w:t>
      </w:r>
    </w:p>
    <w:tbl>
      <w:tblPr>
        <w:tblStyle w:val="af0"/>
        <w:tblW w:w="0" w:type="auto"/>
        <w:tblLook w:val="04A0" w:firstRow="1" w:lastRow="0" w:firstColumn="1" w:lastColumn="0" w:noHBand="0" w:noVBand="1"/>
      </w:tblPr>
      <w:tblGrid>
        <w:gridCol w:w="9855"/>
      </w:tblGrid>
      <w:tr w:rsidR="00443A22" w14:paraId="524C8F5D" w14:textId="77777777" w:rsidTr="00525473">
        <w:tc>
          <w:tcPr>
            <w:tcW w:w="9941" w:type="dxa"/>
          </w:tcPr>
          <w:p w14:paraId="390E3AA2" w14:textId="77777777" w:rsidR="00443A22" w:rsidRDefault="00000000">
            <w:pPr>
              <w:adjustRightInd w:val="0"/>
              <w:snapToGrid w:val="0"/>
              <w:rPr>
                <w:lang w:eastAsia="zh-CN"/>
              </w:rPr>
            </w:pPr>
            <w:r>
              <w:rPr>
                <w:lang w:eastAsia="zh-CN"/>
              </w:rPr>
              <w:t>Observation</w:t>
            </w:r>
          </w:p>
          <w:p w14:paraId="71EC3430" w14:textId="77777777" w:rsidR="00443A22" w:rsidRDefault="00000000">
            <w:pPr>
              <w:adjustRightInd w:val="0"/>
              <w:snapToGrid w:val="0"/>
              <w:rPr>
                <w:color w:val="000000"/>
              </w:rPr>
            </w:pPr>
            <w:r>
              <w:rPr>
                <w:color w:val="000000"/>
              </w:rPr>
              <w:t>For AI/ML based positioning, the positioning accuracy is affected by the training dataset size for a given UE distribution area (or equivalently, sample density in #samples/m</w:t>
            </w:r>
            <w:r>
              <w:rPr>
                <w:color w:val="000000"/>
                <w:vertAlign w:val="superscript"/>
              </w:rPr>
              <w:t>2</w:t>
            </w:r>
            <w:r>
              <w:rPr>
                <w:color w:val="000000"/>
              </w:rPr>
              <w:t xml:space="preserve">), when the UE is distributed uniformly in training data collection. </w:t>
            </w:r>
          </w:p>
          <w:p w14:paraId="0D9AFF64" w14:textId="77777777" w:rsidR="00443A22" w:rsidRDefault="00000000">
            <w:pPr>
              <w:widowControl w:val="0"/>
              <w:numPr>
                <w:ilvl w:val="0"/>
                <w:numId w:val="20"/>
              </w:numPr>
              <w:adjustRightInd w:val="0"/>
              <w:snapToGrid w:val="0"/>
              <w:jc w:val="both"/>
              <w:rPr>
                <w:color w:val="000000"/>
                <w:lang w:val="en-US"/>
              </w:rPr>
            </w:pPr>
            <w:r>
              <w:rPr>
                <w:rFonts w:eastAsia="Batang"/>
                <w:color w:val="000000"/>
                <w:lang w:val="en-US"/>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E444CD0" w14:textId="77777777" w:rsidR="00443A22" w:rsidRDefault="00000000">
            <w:pPr>
              <w:widowControl w:val="0"/>
              <w:numPr>
                <w:ilvl w:val="0"/>
                <w:numId w:val="20"/>
              </w:numPr>
              <w:adjustRightInd w:val="0"/>
              <w:snapToGrid w:val="0"/>
              <w:jc w:val="both"/>
              <w:rPr>
                <w:color w:val="000000"/>
                <w:lang w:val="en-US"/>
              </w:rPr>
            </w:pPr>
            <w:r>
              <w:rPr>
                <w:rFonts w:eastAsia="Batang"/>
                <w:color w:val="000000"/>
                <w:lang w:val="en-US"/>
              </w:rPr>
              <w:t>Note: here a sample refers to the training data collected of one UE at one location. Sample density is equivalent to the density of UEs with data collected in the training dataset.</w:t>
            </w:r>
          </w:p>
          <w:p w14:paraId="6D4384DA" w14:textId="77777777" w:rsidR="00443A22" w:rsidRDefault="00443A22">
            <w:pPr>
              <w:jc w:val="both"/>
              <w:rPr>
                <w:lang w:val="en-US" w:eastAsia="zh-CN"/>
              </w:rPr>
            </w:pPr>
          </w:p>
        </w:tc>
      </w:tr>
    </w:tbl>
    <w:p w14:paraId="5E24B97A" w14:textId="77777777" w:rsidR="00443A22" w:rsidRDefault="00000000" w:rsidP="00525473">
      <w:pPr>
        <w:spacing w:beforeLines="50" w:before="120" w:line="288" w:lineRule="auto"/>
        <w:jc w:val="both"/>
        <w:rPr>
          <w:lang w:eastAsia="zh-CN"/>
        </w:rPr>
      </w:pPr>
      <w:r>
        <w:rPr>
          <w:lang w:eastAsia="zh-CN"/>
        </w:rPr>
        <w:lastRenderedPageBreak/>
        <w:t xml:space="preserve">For the AI/ML based positioning, the more information you put into, the higher accuracy you could expect. But the trade-off between the </w:t>
      </w:r>
      <w:r>
        <w:rPr>
          <w:rFonts w:eastAsia="Batang"/>
          <w:color w:val="000000"/>
          <w:lang w:val="en-US"/>
        </w:rPr>
        <w:t>dataset size and the performance together with the feasibility should be considered.</w:t>
      </w:r>
      <w:r>
        <w:rPr>
          <w:lang w:eastAsia="zh-CN"/>
        </w:rPr>
        <w:t xml:space="preserve"> During the SI, CIR is very popular for the input of evaluating the AI/ML based positioning. In a typical scenario, considered the following parameters:</w:t>
      </w:r>
    </w:p>
    <w:p w14:paraId="41EC5D3B" w14:textId="77777777" w:rsidR="00443A22" w:rsidRDefault="00000000" w:rsidP="00525473">
      <w:pPr>
        <w:spacing w:beforeLines="50" w:before="120" w:line="288" w:lineRule="auto"/>
        <w:jc w:val="center"/>
        <w:rPr>
          <w:lang w:val="en-US" w:eastAsia="ja-JP"/>
        </w:rPr>
      </w:pPr>
      <w:r>
        <w:rPr>
          <w:color w:val="000000"/>
          <w:lang w:val="en-US"/>
        </w:rPr>
        <w:t>N'</w:t>
      </w:r>
      <w:r>
        <w:rPr>
          <w:color w:val="000000"/>
          <w:vertAlign w:val="subscript"/>
          <w:lang w:val="en-US"/>
        </w:rPr>
        <w:t>TRP</w:t>
      </w:r>
      <w:r>
        <w:rPr>
          <w:lang w:val="en-US" w:eastAsia="ja-JP"/>
        </w:rPr>
        <w:t xml:space="preserve"> = N</w:t>
      </w:r>
      <w:r>
        <w:rPr>
          <w:vertAlign w:val="subscript"/>
          <w:lang w:val="en-US" w:eastAsia="ja-JP"/>
        </w:rPr>
        <w:t>TRP</w:t>
      </w:r>
      <w:r>
        <w:rPr>
          <w:lang w:val="en-US" w:eastAsia="ja-JP"/>
        </w:rPr>
        <w:t xml:space="preserve"> = 18</w:t>
      </w:r>
      <w:r>
        <w:rPr>
          <w:rFonts w:eastAsiaTheme="minorEastAsia" w:hint="eastAsia"/>
          <w:lang w:val="en-US" w:eastAsia="zh-CN"/>
        </w:rPr>
        <w:t>,</w:t>
      </w:r>
      <w:r>
        <w:rPr>
          <w:rFonts w:eastAsiaTheme="minorEastAsia"/>
          <w:lang w:val="en-US" w:eastAsia="zh-CN"/>
        </w:rPr>
        <w:t xml:space="preserve"> </w:t>
      </w:r>
      <w:proofErr w:type="spellStart"/>
      <w:r>
        <w:rPr>
          <w:lang w:val="en-US" w:eastAsia="ja-JP"/>
        </w:rPr>
        <w:t>N</w:t>
      </w:r>
      <w:r>
        <w:rPr>
          <w:vertAlign w:val="subscript"/>
          <w:lang w:val="en-US" w:eastAsia="ja-JP"/>
        </w:rPr>
        <w:t>port</w:t>
      </w:r>
      <w:proofErr w:type="spellEnd"/>
      <w:r>
        <w:rPr>
          <w:lang w:val="en-US" w:eastAsia="ja-JP"/>
        </w:rPr>
        <w:t xml:space="preserve"> = 2</w:t>
      </w:r>
      <w:r>
        <w:rPr>
          <w:rFonts w:eastAsiaTheme="minorEastAsia" w:hint="eastAsia"/>
          <w:lang w:val="en-US" w:eastAsia="zh-CN"/>
        </w:rPr>
        <w:t>,</w:t>
      </w:r>
      <w:r>
        <w:rPr>
          <w:rFonts w:eastAsiaTheme="minorEastAsia"/>
          <w:lang w:val="en-US" w:eastAsia="zh-CN"/>
        </w:rPr>
        <w:t xml:space="preserve"> </w:t>
      </w:r>
      <w:proofErr w:type="spellStart"/>
      <w:r>
        <w:rPr>
          <w:lang w:val="en-US" w:eastAsia="ja-JP"/>
        </w:rPr>
        <w:t>N</w:t>
      </w:r>
      <w:r>
        <w:rPr>
          <w:vertAlign w:val="subscript"/>
          <w:lang w:val="en-US" w:eastAsia="ja-JP"/>
        </w:rPr>
        <w:t>t</w:t>
      </w:r>
      <w:proofErr w:type="spellEnd"/>
      <w:r>
        <w:rPr>
          <w:lang w:val="en-US" w:eastAsia="ja-JP"/>
        </w:rPr>
        <w:t xml:space="preserve"> = 256</w:t>
      </w:r>
      <w:r>
        <w:rPr>
          <w:rFonts w:eastAsiaTheme="minorEastAsia" w:hint="eastAsia"/>
          <w:lang w:val="en-US" w:eastAsia="zh-CN"/>
        </w:rPr>
        <w:t>,</w:t>
      </w:r>
      <w:r>
        <w:rPr>
          <w:rFonts w:eastAsiaTheme="minorEastAsia"/>
          <w:lang w:val="en-US" w:eastAsia="zh-CN"/>
        </w:rPr>
        <w:t xml:space="preserve"> </w:t>
      </w:r>
      <w:proofErr w:type="gramStart"/>
      <w:r>
        <w:rPr>
          <w:lang w:val="en-US" w:eastAsia="ja-JP"/>
        </w:rPr>
        <w:t>B</w:t>
      </w:r>
      <w:r>
        <w:rPr>
          <w:vertAlign w:val="subscript"/>
          <w:lang w:val="en-US" w:eastAsia="ja-JP"/>
        </w:rPr>
        <w:t>real</w:t>
      </w:r>
      <w:r>
        <w:rPr>
          <w:vertAlign w:val="subscript"/>
        </w:rPr>
        <w:t>,CIR</w:t>
      </w:r>
      <w:proofErr w:type="gramEnd"/>
      <w:r>
        <w:rPr>
          <w:lang w:val="en-US" w:eastAsia="ja-JP"/>
        </w:rPr>
        <w:t xml:space="preserve"> = 32</w:t>
      </w:r>
    </w:p>
    <w:p w14:paraId="23C16718" w14:textId="5DCEA167" w:rsidR="00443A22" w:rsidRDefault="00000000" w:rsidP="00525473">
      <w:pPr>
        <w:spacing w:beforeLines="50" w:before="120" w:line="288" w:lineRule="auto"/>
        <w:rPr>
          <w:lang w:val="en-US" w:eastAsia="ja-JP"/>
        </w:rPr>
      </w:pPr>
      <w:r>
        <w:rPr>
          <w:lang w:val="en-US" w:eastAsia="ja-JP"/>
        </w:rPr>
        <w:t>Each one of the samples for model input could be about 73.7 KB, where the size is calculated by:</w:t>
      </w:r>
    </w:p>
    <w:p w14:paraId="4D9CC235" w14:textId="77777777" w:rsidR="00443A22" w:rsidRDefault="00000000" w:rsidP="00525473">
      <w:pPr>
        <w:spacing w:beforeLines="50" w:before="120" w:line="288" w:lineRule="auto"/>
        <w:jc w:val="center"/>
        <w:rPr>
          <w:lang w:val="en-US" w:eastAsia="ja-JP"/>
        </w:rPr>
      </w:pPr>
      <w:r>
        <w:rPr>
          <w:color w:val="000000"/>
          <w:lang w:val="en-US"/>
        </w:rPr>
        <w:t>N'</w:t>
      </w:r>
      <w:r>
        <w:rPr>
          <w:color w:val="000000"/>
          <w:vertAlign w:val="subscript"/>
          <w:lang w:val="en-US"/>
        </w:rPr>
        <w:t>TRP</w:t>
      </w:r>
      <w:r>
        <w:rPr>
          <w:lang w:val="en-US" w:eastAsia="ja-JP"/>
        </w:rPr>
        <w:t xml:space="preserve"> * </w:t>
      </w:r>
      <w:proofErr w:type="spellStart"/>
      <w:r>
        <w:rPr>
          <w:lang w:val="en-US" w:eastAsia="ja-JP"/>
        </w:rPr>
        <w:t>N</w:t>
      </w:r>
      <w:r>
        <w:rPr>
          <w:vertAlign w:val="subscript"/>
          <w:lang w:val="en-US" w:eastAsia="ja-JP"/>
        </w:rPr>
        <w:t>port</w:t>
      </w:r>
      <w:proofErr w:type="spellEnd"/>
      <w:r>
        <w:rPr>
          <w:lang w:val="en-US" w:eastAsia="ja-JP"/>
        </w:rPr>
        <w:t xml:space="preserve"> * </w:t>
      </w:r>
      <w:proofErr w:type="spellStart"/>
      <w:r>
        <w:rPr>
          <w:lang w:val="en-US" w:eastAsia="ja-JP"/>
        </w:rPr>
        <w:t>N</w:t>
      </w:r>
      <w:r>
        <w:rPr>
          <w:vertAlign w:val="subscript"/>
          <w:lang w:val="en-US" w:eastAsia="ja-JP"/>
        </w:rPr>
        <w:t>t</w:t>
      </w:r>
      <w:proofErr w:type="spellEnd"/>
      <w:r>
        <w:rPr>
          <w:lang w:val="en-US" w:eastAsia="ja-JP"/>
        </w:rPr>
        <w:t xml:space="preserve"> * 2 *</w:t>
      </w:r>
      <w:r>
        <w:rPr>
          <w:rFonts w:eastAsiaTheme="minorEastAsia"/>
          <w:lang w:val="en-US" w:eastAsia="zh-CN"/>
        </w:rPr>
        <w:t xml:space="preserve"> </w:t>
      </w:r>
      <w:proofErr w:type="gramStart"/>
      <w:r>
        <w:rPr>
          <w:lang w:val="en-US" w:eastAsia="ja-JP"/>
        </w:rPr>
        <w:t>B</w:t>
      </w:r>
      <w:r>
        <w:rPr>
          <w:vertAlign w:val="subscript"/>
          <w:lang w:val="en-US" w:eastAsia="ja-JP"/>
        </w:rPr>
        <w:t>real</w:t>
      </w:r>
      <w:r>
        <w:rPr>
          <w:vertAlign w:val="subscript"/>
        </w:rPr>
        <w:t>,CIR</w:t>
      </w:r>
      <w:proofErr w:type="gramEnd"/>
    </w:p>
    <w:p w14:paraId="11D357D4" w14:textId="23B307E5" w:rsidR="00443A22" w:rsidRDefault="00000000" w:rsidP="00525473">
      <w:pPr>
        <w:spacing w:beforeLines="50" w:before="120" w:line="288" w:lineRule="auto"/>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train dataset is generated or stored at one network </w:t>
      </w:r>
      <w:r w:rsidR="001C3742">
        <w:rPr>
          <w:rFonts w:eastAsiaTheme="minorEastAsia"/>
          <w:lang w:val="en-US" w:eastAsia="zh-CN"/>
        </w:rPr>
        <w:t>entity and</w:t>
      </w:r>
      <w:r>
        <w:rPr>
          <w:rFonts w:eastAsiaTheme="minorEastAsia"/>
          <w:lang w:val="en-US" w:eastAsia="zh-CN"/>
        </w:rPr>
        <w:t xml:space="preserve"> would be transmitted to another network entity for model training, this </w:t>
      </w:r>
      <w:r w:rsidR="001C3742">
        <w:rPr>
          <w:rFonts w:eastAsiaTheme="minorEastAsia"/>
          <w:lang w:val="en-US" w:eastAsia="zh-CN"/>
        </w:rPr>
        <w:t>is really</w:t>
      </w:r>
      <w:r>
        <w:rPr>
          <w:rFonts w:eastAsiaTheme="minorEastAsia"/>
          <w:lang w:val="en-US" w:eastAsia="zh-CN"/>
        </w:rPr>
        <w:t xml:space="preserve"> a large air interface payload.</w:t>
      </w:r>
    </w:p>
    <w:p w14:paraId="73DD1B0E" w14:textId="4DA84B1F" w:rsidR="00443A22" w:rsidRDefault="00000000" w:rsidP="00525473">
      <w:pPr>
        <w:spacing w:beforeLines="50" w:before="120" w:line="288" w:lineRule="auto"/>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point of view, the data content could be classified into two kinds of groups. One </w:t>
      </w:r>
      <w:r w:rsidR="001C3742">
        <w:rPr>
          <w:rFonts w:eastAsiaTheme="minorEastAsia"/>
          <w:lang w:val="en-US" w:eastAsia="zh-CN"/>
        </w:rPr>
        <w:t xml:space="preserve">group includes the measurement quantities </w:t>
      </w:r>
      <w:r>
        <w:rPr>
          <w:rFonts w:eastAsiaTheme="minorEastAsia"/>
          <w:lang w:val="en-US" w:eastAsia="zh-CN"/>
        </w:rPr>
        <w:t xml:space="preserve">existing in the current NR positioning method, including TDOA, AOA, RTT and so on. The other one contains measurement which </w:t>
      </w:r>
      <w:r w:rsidR="001C3742">
        <w:rPr>
          <w:rFonts w:eastAsiaTheme="minorEastAsia"/>
          <w:lang w:val="en-US" w:eastAsia="zh-CN"/>
        </w:rPr>
        <w:t xml:space="preserve">haven’t been </w:t>
      </w:r>
      <w:r>
        <w:rPr>
          <w:rFonts w:eastAsiaTheme="minorEastAsia"/>
          <w:lang w:val="en-US" w:eastAsia="zh-CN"/>
        </w:rPr>
        <w:t xml:space="preserve">used </w:t>
      </w:r>
      <w:r w:rsidR="001C3742">
        <w:rPr>
          <w:rFonts w:eastAsiaTheme="minorEastAsia"/>
          <w:lang w:val="en-US" w:eastAsia="zh-CN"/>
        </w:rPr>
        <w:t xml:space="preserve">in </w:t>
      </w:r>
      <w:r>
        <w:rPr>
          <w:rFonts w:eastAsiaTheme="minorEastAsia"/>
          <w:lang w:val="en-US" w:eastAsia="zh-CN"/>
        </w:rPr>
        <w:t xml:space="preserve">current NR positioning, like CIR, </w:t>
      </w:r>
      <w:r w:rsidR="001B42FA">
        <w:rPr>
          <w:rFonts w:eastAsiaTheme="minorEastAsia"/>
          <w:lang w:val="en-US" w:eastAsia="zh-CN"/>
        </w:rPr>
        <w:t>PDP,</w:t>
      </w:r>
      <w:r>
        <w:rPr>
          <w:rFonts w:eastAsiaTheme="minorEastAsia"/>
          <w:lang w:val="en-US" w:eastAsia="zh-CN"/>
        </w:rPr>
        <w:t xml:space="preserve"> or anything else. </w:t>
      </w:r>
    </w:p>
    <w:p w14:paraId="0463ED63" w14:textId="77777777" w:rsidR="00443A22" w:rsidRPr="001C3742" w:rsidRDefault="00443A22" w:rsidP="00525473">
      <w:pPr>
        <w:spacing w:beforeLines="50" w:before="120" w:line="288" w:lineRule="auto"/>
        <w:rPr>
          <w:rFonts w:eastAsiaTheme="minorEastAsia"/>
          <w:lang w:val="en-US" w:eastAsia="zh-CN"/>
        </w:rPr>
      </w:pPr>
    </w:p>
    <w:p w14:paraId="6502B424" w14:textId="34FEB1AE" w:rsidR="009F56A0" w:rsidRPr="009F56A0" w:rsidRDefault="00000000" w:rsidP="00525473">
      <w:pPr>
        <w:spacing w:beforeLines="50" w:before="120" w:afterLines="50" w:after="120" w:line="288" w:lineRule="auto"/>
        <w:rPr>
          <w:rFonts w:eastAsiaTheme="minorEastAsia"/>
          <w:b/>
          <w:bCs/>
          <w:i/>
          <w:iCs/>
          <w:lang w:val="en-US" w:eastAsia="zh-CN"/>
        </w:rPr>
      </w:pPr>
      <w:r w:rsidRPr="00525473">
        <w:rPr>
          <w:b/>
          <w:bCs/>
          <w:i/>
          <w:iCs/>
          <w:kern w:val="2"/>
          <w:u w:val="single"/>
          <w:lang w:val="en-US" w:eastAsia="zh-CN"/>
        </w:rPr>
        <w:t xml:space="preserve">Proposal </w:t>
      </w:r>
      <w:r w:rsidR="00FF00DD">
        <w:rPr>
          <w:b/>
          <w:bCs/>
          <w:i/>
          <w:iCs/>
          <w:u w:val="single"/>
        </w:rPr>
        <w:t>21</w:t>
      </w:r>
      <w:r w:rsidRPr="00525473">
        <w:rPr>
          <w:b/>
          <w:bCs/>
          <w:i/>
          <w:iCs/>
          <w:kern w:val="2"/>
          <w:u w:val="single"/>
          <w:lang w:val="en-US" w:eastAsia="zh-CN"/>
        </w:rPr>
        <w:t xml:space="preserve">: </w:t>
      </w:r>
      <w:r w:rsidRPr="009F56A0">
        <w:rPr>
          <w:rFonts w:eastAsiaTheme="minorEastAsia"/>
          <w:b/>
          <w:bCs/>
          <w:i/>
          <w:iCs/>
        </w:rPr>
        <w:t>For the essential aspects of data collection</w:t>
      </w:r>
      <w:r w:rsidR="00F458A6">
        <w:rPr>
          <w:rFonts w:eastAsiaTheme="minorEastAsia"/>
          <w:b/>
          <w:bCs/>
          <w:i/>
          <w:iCs/>
        </w:rPr>
        <w:t xml:space="preserve"> of positioning use case</w:t>
      </w:r>
      <w:r w:rsidRPr="009F56A0">
        <w:rPr>
          <w:rFonts w:eastAsiaTheme="minorEastAsia"/>
          <w:b/>
          <w:bCs/>
          <w:i/>
          <w:iCs/>
        </w:rPr>
        <w:t>:</w:t>
      </w:r>
    </w:p>
    <w:p w14:paraId="4AE40E05" w14:textId="5D69ED31" w:rsidR="009F56A0" w:rsidRDefault="009F56A0" w:rsidP="00525473">
      <w:pPr>
        <w:pStyle w:val="af4"/>
        <w:numPr>
          <w:ilvl w:val="0"/>
          <w:numId w:val="24"/>
        </w:numPr>
        <w:spacing w:beforeLines="50" w:before="120" w:afterLines="50" w:after="120" w:line="288" w:lineRule="auto"/>
        <w:ind w:firstLineChars="0"/>
        <w:rPr>
          <w:rFonts w:ascii="Times New Roman" w:eastAsiaTheme="minorEastAsia" w:hAnsi="Times New Roman"/>
          <w:b/>
          <w:bCs/>
          <w:i/>
          <w:iCs/>
          <w:sz w:val="20"/>
          <w:szCs w:val="20"/>
        </w:rPr>
      </w:pPr>
      <w:r w:rsidRPr="00525473">
        <w:rPr>
          <w:rFonts w:ascii="Times New Roman" w:eastAsiaTheme="minorEastAsia" w:hAnsi="Times New Roman"/>
          <w:b/>
          <w:bCs/>
          <w:i/>
          <w:iCs/>
          <w:sz w:val="20"/>
          <w:szCs w:val="20"/>
        </w:rPr>
        <w:t>For the existing NR positioning measurements:</w:t>
      </w:r>
    </w:p>
    <w:p w14:paraId="48CF5509" w14:textId="279BBD64" w:rsidR="00774C7F" w:rsidRPr="00525473" w:rsidRDefault="00774C7F" w:rsidP="00525473">
      <w:pPr>
        <w:pStyle w:val="af4"/>
        <w:numPr>
          <w:ilvl w:val="1"/>
          <w:numId w:val="24"/>
        </w:numPr>
        <w:spacing w:beforeLines="50" w:before="120" w:afterLines="50" w:after="120" w:line="288" w:lineRule="auto"/>
        <w:ind w:firstLineChars="0"/>
        <w:rPr>
          <w:rFonts w:ascii="Times New Roman" w:eastAsiaTheme="minorEastAsia" w:hAnsi="Times New Roman"/>
          <w:b/>
          <w:bCs/>
          <w:i/>
          <w:iCs/>
          <w:sz w:val="20"/>
          <w:szCs w:val="20"/>
        </w:rPr>
      </w:pPr>
      <w:r w:rsidRPr="00CB7CA1">
        <w:rPr>
          <w:rFonts w:ascii="Times New Roman" w:eastAsiaTheme="minorEastAsia" w:hAnsi="Times New Roman"/>
          <w:b/>
          <w:bCs/>
          <w:i/>
          <w:iCs/>
          <w:sz w:val="20"/>
          <w:szCs w:val="20"/>
        </w:rPr>
        <w:t xml:space="preserve">RAN1 should study the </w:t>
      </w:r>
      <w:r w:rsidRPr="00CB7CA1">
        <w:rPr>
          <w:rFonts w:ascii="Times New Roman" w:eastAsia="Batang" w:hAnsi="Times New Roman"/>
          <w:b/>
          <w:bCs/>
          <w:i/>
          <w:iCs/>
          <w:color w:val="000000"/>
          <w:sz w:val="20"/>
          <w:szCs w:val="20"/>
        </w:rPr>
        <w:t>performance and the feasibility.</w:t>
      </w:r>
    </w:p>
    <w:p w14:paraId="4253222D" w14:textId="2A9BF2D0" w:rsidR="009F56A0" w:rsidRPr="00525473" w:rsidRDefault="00000000" w:rsidP="00525473">
      <w:pPr>
        <w:pStyle w:val="af4"/>
        <w:numPr>
          <w:ilvl w:val="0"/>
          <w:numId w:val="24"/>
        </w:numPr>
        <w:spacing w:beforeLines="50" w:before="120" w:afterLines="50" w:after="120" w:line="288" w:lineRule="auto"/>
        <w:ind w:firstLineChars="0"/>
        <w:rPr>
          <w:rFonts w:ascii="Times New Roman" w:eastAsiaTheme="minorEastAsia" w:hAnsi="Times New Roman"/>
          <w:b/>
          <w:bCs/>
          <w:i/>
          <w:iCs/>
          <w:sz w:val="20"/>
          <w:szCs w:val="20"/>
        </w:rPr>
      </w:pPr>
      <w:r w:rsidRPr="00525473">
        <w:rPr>
          <w:rFonts w:eastAsiaTheme="minorEastAsia"/>
          <w:b/>
          <w:bCs/>
          <w:i/>
          <w:iCs/>
        </w:rPr>
        <w:t>For the new measurements for AI based positioning:</w:t>
      </w:r>
    </w:p>
    <w:p w14:paraId="3A86F685" w14:textId="0298FDF4" w:rsidR="00443A22" w:rsidRPr="00525473" w:rsidRDefault="00000000" w:rsidP="00525473">
      <w:pPr>
        <w:pStyle w:val="af4"/>
        <w:numPr>
          <w:ilvl w:val="1"/>
          <w:numId w:val="24"/>
        </w:numPr>
        <w:spacing w:beforeLines="50" w:before="120" w:afterLines="50" w:after="120" w:line="288" w:lineRule="auto"/>
        <w:ind w:firstLineChars="0"/>
        <w:rPr>
          <w:rFonts w:eastAsiaTheme="minorEastAsia"/>
          <w:b/>
          <w:bCs/>
          <w:i/>
          <w:iCs/>
        </w:rPr>
      </w:pPr>
      <w:r w:rsidRPr="00525473">
        <w:rPr>
          <w:rFonts w:ascii="Times New Roman" w:eastAsiaTheme="minorEastAsia" w:hAnsi="Times New Roman"/>
          <w:b/>
          <w:bCs/>
          <w:i/>
          <w:iCs/>
          <w:sz w:val="20"/>
          <w:szCs w:val="20"/>
        </w:rPr>
        <w:t xml:space="preserve">RAN1 should study the </w:t>
      </w:r>
      <w:r w:rsidRPr="00525473">
        <w:rPr>
          <w:rFonts w:ascii="Times New Roman" w:eastAsia="Batang" w:hAnsi="Times New Roman"/>
          <w:b/>
          <w:bCs/>
          <w:i/>
          <w:iCs/>
          <w:color w:val="000000"/>
          <w:sz w:val="20"/>
          <w:szCs w:val="20"/>
        </w:rPr>
        <w:t>performance and the feasibility.</w:t>
      </w:r>
    </w:p>
    <w:p w14:paraId="703FE6EF" w14:textId="77777777" w:rsidR="00443A22" w:rsidRDefault="00000000">
      <w:pPr>
        <w:pStyle w:val="af4"/>
        <w:numPr>
          <w:ilvl w:val="0"/>
          <w:numId w:val="7"/>
        </w:numPr>
        <w:snapToGrid w:val="0"/>
        <w:spacing w:beforeLines="50" w:before="120" w:line="288" w:lineRule="auto"/>
        <w:ind w:firstLineChars="0"/>
        <w:outlineLvl w:val="0"/>
        <w:rPr>
          <w:rFonts w:ascii="Arial" w:hAnsi="Arial" w:cs="Arial"/>
          <w:b/>
          <w:sz w:val="24"/>
          <w:szCs w:val="24"/>
        </w:rPr>
      </w:pPr>
      <w:r>
        <w:rPr>
          <w:rFonts w:ascii="Arial" w:hAnsi="Arial" w:cs="Arial"/>
          <w:b/>
          <w:sz w:val="24"/>
          <w:szCs w:val="24"/>
        </w:rPr>
        <w:t>Conclusion</w:t>
      </w:r>
    </w:p>
    <w:p w14:paraId="1F291693" w14:textId="77777777" w:rsidR="00443A22" w:rsidRPr="00525473" w:rsidRDefault="00000000" w:rsidP="00525473">
      <w:pPr>
        <w:pStyle w:val="af4"/>
        <w:adjustRightInd w:val="0"/>
        <w:snapToGrid w:val="0"/>
        <w:spacing w:beforeLines="50" w:before="120" w:line="288" w:lineRule="auto"/>
        <w:ind w:firstLineChars="0" w:firstLine="0"/>
        <w:rPr>
          <w:rFonts w:ascii="Times New Roman" w:hAnsi="Times New Roman"/>
          <w:kern w:val="0"/>
          <w:sz w:val="20"/>
          <w:szCs w:val="20"/>
          <w:lang w:val="en-GB" w:eastAsia="en-US"/>
        </w:rPr>
      </w:pPr>
      <w:r w:rsidRPr="00525473">
        <w:rPr>
          <w:rFonts w:ascii="Times New Roman" w:hAnsi="Times New Roman"/>
          <w:kern w:val="0"/>
          <w:sz w:val="20"/>
          <w:szCs w:val="20"/>
          <w:lang w:val="en-GB" w:eastAsia="en-US"/>
        </w:rPr>
        <w:t>In this contribution, we provide our views on data collection requirements and assumptions for Rel-18 AI for Air Interface. The proposals are summarized as follows:</w:t>
      </w:r>
    </w:p>
    <w:p w14:paraId="0653C94B" w14:textId="77777777" w:rsidR="00443A22" w:rsidRDefault="00443A22">
      <w:pPr>
        <w:pStyle w:val="af4"/>
        <w:adjustRightInd w:val="0"/>
        <w:snapToGrid w:val="0"/>
        <w:ind w:firstLineChars="0" w:firstLine="0"/>
        <w:rPr>
          <w:rFonts w:eastAsiaTheme="minorEastAsia"/>
          <w:bCs/>
          <w:iCs/>
          <w:sz w:val="20"/>
          <w:szCs w:val="20"/>
        </w:rPr>
      </w:pPr>
    </w:p>
    <w:p w14:paraId="50C0B47C" w14:textId="77777777" w:rsidR="00FF00DD" w:rsidRDefault="00FF00DD" w:rsidP="00525473">
      <w:pPr>
        <w:pStyle w:val="af4"/>
        <w:spacing w:beforeLines="50" w:before="120" w:afterLines="50" w:after="120" w:line="288" w:lineRule="auto"/>
        <w:ind w:firstLineChars="0" w:firstLine="0"/>
        <w:rPr>
          <w:rFonts w:ascii="Times New Roman" w:hAnsi="Times New Roman"/>
          <w:b/>
          <w:bCs/>
          <w:i/>
          <w:iCs/>
          <w:sz w:val="20"/>
          <w:szCs w:val="20"/>
        </w:rPr>
      </w:pPr>
      <w:r>
        <w:rPr>
          <w:rFonts w:ascii="Times New Roman" w:hAnsi="Times New Roman"/>
          <w:b/>
          <w:bCs/>
          <w:i/>
          <w:iCs/>
          <w:sz w:val="20"/>
          <w:szCs w:val="20"/>
          <w:u w:val="single"/>
        </w:rPr>
        <w:t>Proposal 1:</w:t>
      </w:r>
      <w:r>
        <w:rPr>
          <w:rFonts w:ascii="Times New Roman" w:hAnsi="Times New Roman"/>
          <w:b/>
          <w:bCs/>
          <w:i/>
          <w:iCs/>
          <w:sz w:val="20"/>
          <w:szCs w:val="20"/>
        </w:rPr>
        <w:t xml:space="preserve"> Regarding Assumption 1, following modification is proposed:</w:t>
      </w:r>
    </w:p>
    <w:p w14:paraId="0BD8C70D" w14:textId="77777777" w:rsidR="00FF00DD" w:rsidRDefault="00FF00DD" w:rsidP="00525473">
      <w:pPr>
        <w:spacing w:before="50" w:afterLines="50" w:after="120" w:line="288" w:lineRule="auto"/>
        <w:jc w:val="both"/>
        <w:rPr>
          <w:b/>
          <w:bCs/>
          <w:i/>
          <w:iCs/>
          <w:lang w:eastAsia="zh-CN"/>
        </w:rPr>
      </w:pPr>
      <w:r>
        <w:rPr>
          <w:b/>
          <w:bCs/>
          <w:i/>
          <w:iCs/>
          <w:lang w:eastAsia="zh-CN"/>
        </w:rPr>
        <w:t>RAN2 assumes that for the data collection in some scenarios (e.g., internal data up to implementation or the existing data are enough), possibly no RAN2 specification effort is needed in some scenarios, e.g. (not exhaustive):</w:t>
      </w:r>
    </w:p>
    <w:p w14:paraId="1658F493" w14:textId="77777777" w:rsidR="00FF00DD" w:rsidRDefault="00FF00DD" w:rsidP="00525473">
      <w:pPr>
        <w:pStyle w:val="af4"/>
        <w:numPr>
          <w:ilvl w:val="0"/>
          <w:numId w:val="8"/>
        </w:numPr>
        <w:spacing w:before="50" w:afterLines="50" w:after="120" w:line="288" w:lineRule="auto"/>
        <w:ind w:firstLineChars="0"/>
        <w:rPr>
          <w:rFonts w:ascii="Times New Roman" w:hAnsi="Times New Roman"/>
          <w:b/>
          <w:bCs/>
          <w:i/>
          <w:iCs/>
          <w:sz w:val="20"/>
          <w:szCs w:val="20"/>
        </w:rPr>
      </w:pPr>
      <w:r>
        <w:rPr>
          <w:rFonts w:ascii="Times New Roman" w:hAnsi="Times New Roman"/>
          <w:b/>
          <w:bCs/>
          <w:i/>
          <w:iCs/>
          <w:sz w:val="20"/>
          <w:szCs w:val="20"/>
        </w:rPr>
        <w:t>For model inference of the UE-sided model, input data for model inference is available inside the UE.</w:t>
      </w:r>
    </w:p>
    <w:p w14:paraId="6DAB5D61" w14:textId="77777777" w:rsidR="00FF00DD" w:rsidRDefault="00FF00DD" w:rsidP="00525473">
      <w:pPr>
        <w:pStyle w:val="af4"/>
        <w:numPr>
          <w:ilvl w:val="0"/>
          <w:numId w:val="8"/>
        </w:numPr>
        <w:spacing w:before="50" w:afterLines="50" w:after="120" w:line="288" w:lineRule="auto"/>
        <w:ind w:firstLineChars="0"/>
        <w:rPr>
          <w:rFonts w:ascii="Times New Roman" w:hAnsi="Times New Roman"/>
          <w:b/>
          <w:bCs/>
          <w:i/>
          <w:iCs/>
          <w:strike/>
          <w:color w:val="FF0000"/>
          <w:sz w:val="20"/>
          <w:szCs w:val="20"/>
        </w:rPr>
      </w:pPr>
      <w:r>
        <w:rPr>
          <w:rFonts w:ascii="Times New Roman" w:hAnsi="Times New Roman"/>
          <w:b/>
          <w:bCs/>
          <w:i/>
          <w:iCs/>
          <w:strike/>
          <w:color w:val="FF0000"/>
          <w:sz w:val="20"/>
          <w:szCs w:val="20"/>
        </w:rPr>
        <w:t>For UE-side (real-time) monitoring of the UE-sided model, performance metrics are available inside the UE. UE can independently monitor a model's performance without any data input from NW.</w:t>
      </w:r>
    </w:p>
    <w:p w14:paraId="42B61131" w14:textId="77777777" w:rsidR="00FF00DD" w:rsidRPr="00CB7CA1" w:rsidRDefault="00FF00DD"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t>Proposal 2:</w:t>
      </w:r>
      <w:r w:rsidRPr="00CB7CA1">
        <w:rPr>
          <w:rFonts w:ascii="Times New Roman" w:hAnsi="Times New Roman"/>
          <w:b/>
          <w:bCs/>
          <w:i/>
          <w:iCs/>
          <w:sz w:val="20"/>
          <w:szCs w:val="20"/>
        </w:rPr>
        <w:t xml:space="preserve"> Regarding Assumption 2, following modification is proposed:</w:t>
      </w:r>
    </w:p>
    <w:p w14:paraId="5DBE659B" w14:textId="77777777" w:rsidR="00FF00DD" w:rsidRPr="00CB7CA1" w:rsidRDefault="00FF00DD" w:rsidP="00525473">
      <w:pPr>
        <w:spacing w:before="50" w:afterLines="50" w:after="120" w:line="288" w:lineRule="auto"/>
        <w:jc w:val="both"/>
        <w:rPr>
          <w:b/>
          <w:bCs/>
          <w:i/>
          <w:iCs/>
          <w:lang w:eastAsia="zh-CN"/>
        </w:rPr>
      </w:pPr>
      <w:r w:rsidRPr="00CB7CA1">
        <w:rPr>
          <w:b/>
          <w:bCs/>
          <w:i/>
          <w:iCs/>
          <w:lang w:eastAsia="zh-CN"/>
        </w:rPr>
        <w:t>For the latency requirement of data collection, RAN2 assumes:</w:t>
      </w:r>
    </w:p>
    <w:p w14:paraId="6C4CDF38" w14:textId="77777777" w:rsidR="00FF00DD" w:rsidRPr="00CB7CA1" w:rsidRDefault="00FF00DD" w:rsidP="00525473">
      <w:pPr>
        <w:pStyle w:val="af4"/>
        <w:numPr>
          <w:ilvl w:val="0"/>
          <w:numId w:val="8"/>
        </w:numPr>
        <w:spacing w:before="50" w:afterLines="50" w:after="120" w:line="288" w:lineRule="auto"/>
        <w:ind w:firstLineChars="0"/>
        <w:rPr>
          <w:rFonts w:ascii="Times New Roman" w:hAnsi="Times New Roman"/>
          <w:b/>
          <w:bCs/>
          <w:i/>
          <w:iCs/>
          <w:sz w:val="20"/>
          <w:szCs w:val="20"/>
        </w:rPr>
      </w:pPr>
      <w:r w:rsidRPr="00CB7CA1">
        <w:rPr>
          <w:rFonts w:ascii="Times New Roman" w:hAnsi="Times New Roman"/>
          <w:b/>
          <w:bCs/>
          <w:i/>
          <w:iCs/>
          <w:sz w:val="20"/>
          <w:szCs w:val="20"/>
        </w:rPr>
        <w:t xml:space="preserve">For all types of offline model training (i.e., UE- /NW-/ two-sided model training), there is no latency requirement for data collection. </w:t>
      </w:r>
    </w:p>
    <w:p w14:paraId="5C1C6778" w14:textId="77777777" w:rsidR="00FF00DD" w:rsidRPr="00CB7CA1" w:rsidRDefault="00FF00DD" w:rsidP="00525473">
      <w:pPr>
        <w:pStyle w:val="af4"/>
        <w:numPr>
          <w:ilvl w:val="0"/>
          <w:numId w:val="8"/>
        </w:numPr>
        <w:spacing w:before="50" w:afterLines="50" w:after="120" w:line="288" w:lineRule="auto"/>
        <w:ind w:firstLineChars="0"/>
        <w:rPr>
          <w:rFonts w:ascii="Times New Roman" w:hAnsi="Times New Roman"/>
          <w:b/>
          <w:bCs/>
          <w:i/>
          <w:iCs/>
          <w:sz w:val="20"/>
          <w:szCs w:val="20"/>
        </w:rPr>
      </w:pPr>
      <w:r w:rsidRPr="00CB7CA1">
        <w:rPr>
          <w:rFonts w:ascii="Times New Roman" w:hAnsi="Times New Roman"/>
          <w:b/>
          <w:bCs/>
          <w:i/>
          <w:iCs/>
          <w:sz w:val="20"/>
          <w:szCs w:val="20"/>
        </w:rPr>
        <w:t xml:space="preserve">For model inference, when required data comes from other entities, there is a latency requirement for data </w:t>
      </w:r>
      <w:proofErr w:type="gramStart"/>
      <w:r w:rsidRPr="00CB7CA1">
        <w:rPr>
          <w:rFonts w:ascii="Times New Roman" w:hAnsi="Times New Roman"/>
          <w:b/>
          <w:bCs/>
          <w:i/>
          <w:iCs/>
          <w:sz w:val="20"/>
          <w:szCs w:val="20"/>
        </w:rPr>
        <w:t>collection</w:t>
      </w:r>
      <w:proofErr w:type="gramEnd"/>
    </w:p>
    <w:p w14:paraId="575DE516" w14:textId="6BB80A03" w:rsidR="00443A22" w:rsidRPr="00525473" w:rsidRDefault="00FF00DD" w:rsidP="00525473">
      <w:pPr>
        <w:pStyle w:val="af4"/>
        <w:numPr>
          <w:ilvl w:val="0"/>
          <w:numId w:val="8"/>
        </w:numPr>
        <w:spacing w:before="50" w:afterLines="50" w:after="120" w:line="288" w:lineRule="auto"/>
        <w:ind w:firstLineChars="0"/>
        <w:rPr>
          <w:b/>
          <w:bCs/>
          <w:i/>
          <w:iCs/>
        </w:rPr>
      </w:pPr>
      <w:r w:rsidRPr="00CB7CA1">
        <w:rPr>
          <w:rFonts w:ascii="Times New Roman" w:hAnsi="Times New Roman"/>
          <w:b/>
          <w:bCs/>
          <w:i/>
          <w:iCs/>
          <w:sz w:val="20"/>
          <w:szCs w:val="20"/>
        </w:rPr>
        <w:t xml:space="preserve">For </w:t>
      </w:r>
      <w:r w:rsidRPr="00CB7CA1">
        <w:rPr>
          <w:rFonts w:ascii="Times New Roman" w:hAnsi="Times New Roman"/>
          <w:b/>
          <w:bCs/>
          <w:i/>
          <w:iCs/>
          <w:strike/>
          <w:color w:val="FF0000"/>
          <w:sz w:val="20"/>
          <w:szCs w:val="20"/>
        </w:rPr>
        <w:t>(real-time)</w:t>
      </w:r>
      <w:r w:rsidRPr="00CB7CA1">
        <w:rPr>
          <w:rFonts w:ascii="Times New Roman" w:hAnsi="Times New Roman"/>
          <w:b/>
          <w:bCs/>
          <w:i/>
          <w:iCs/>
          <w:sz w:val="20"/>
          <w:szCs w:val="20"/>
        </w:rPr>
        <w:t xml:space="preserve"> model monitoring, when required monitoring data (e.g., performance metric) comes from other entities, there is a latency requirement for data collection.</w:t>
      </w:r>
    </w:p>
    <w:p w14:paraId="5134A1C5" w14:textId="77777777" w:rsidR="00CD41A4" w:rsidRPr="00CB7CA1" w:rsidRDefault="00CD41A4" w:rsidP="00525473">
      <w:pPr>
        <w:spacing w:beforeLines="50" w:before="120" w:afterLines="50" w:after="120" w:line="288" w:lineRule="auto"/>
        <w:jc w:val="both"/>
        <w:rPr>
          <w:b/>
          <w:bCs/>
          <w:i/>
          <w:iCs/>
          <w:u w:val="single"/>
          <w:lang w:eastAsia="zh-CN"/>
        </w:rPr>
      </w:pPr>
      <w:r w:rsidRPr="00CB7CA1">
        <w:rPr>
          <w:b/>
          <w:bCs/>
          <w:i/>
          <w:iCs/>
          <w:u w:val="single"/>
          <w:lang w:eastAsia="zh-CN"/>
        </w:rPr>
        <w:t>Proposal 3:</w:t>
      </w:r>
      <w:r w:rsidRPr="00CB7CA1">
        <w:rPr>
          <w:b/>
          <w:bCs/>
          <w:i/>
          <w:iCs/>
          <w:lang w:eastAsia="zh-CN"/>
        </w:rPr>
        <w:t xml:space="preserve"> </w:t>
      </w:r>
      <w:r>
        <w:rPr>
          <w:b/>
          <w:bCs/>
          <w:i/>
          <w:iCs/>
          <w:lang w:eastAsia="zh-CN"/>
        </w:rPr>
        <w:t>Regarding A</w:t>
      </w:r>
      <w:r w:rsidRPr="00CB7CA1">
        <w:rPr>
          <w:b/>
          <w:bCs/>
          <w:i/>
          <w:iCs/>
          <w:lang w:eastAsia="zh-CN"/>
        </w:rPr>
        <w:t>ssumption 3</w:t>
      </w:r>
      <w:r>
        <w:rPr>
          <w:b/>
          <w:bCs/>
          <w:i/>
          <w:iCs/>
          <w:lang w:eastAsia="zh-CN"/>
        </w:rPr>
        <w:t>, f</w:t>
      </w:r>
      <w:r w:rsidRPr="00CB7CA1">
        <w:rPr>
          <w:b/>
          <w:bCs/>
          <w:i/>
          <w:iCs/>
          <w:lang w:eastAsia="zh-CN"/>
        </w:rPr>
        <w:t>or CSI enhancement and beam management,</w:t>
      </w:r>
      <w:r>
        <w:rPr>
          <w:b/>
          <w:bCs/>
          <w:i/>
          <w:iCs/>
          <w:lang w:eastAsia="zh-CN"/>
        </w:rPr>
        <w:t xml:space="preserve"> it can be confirmed; while for </w:t>
      </w:r>
      <w:r w:rsidRPr="00CB7CA1">
        <w:rPr>
          <w:b/>
          <w:bCs/>
          <w:i/>
          <w:iCs/>
          <w:lang w:eastAsia="zh-CN"/>
        </w:rPr>
        <w:t>AI/ML</w:t>
      </w:r>
      <w:r>
        <w:rPr>
          <w:b/>
          <w:bCs/>
          <w:i/>
          <w:iCs/>
          <w:lang w:eastAsia="zh-CN"/>
        </w:rPr>
        <w:t xml:space="preserve"> based</w:t>
      </w:r>
      <w:r w:rsidRPr="00CB7CA1">
        <w:rPr>
          <w:b/>
          <w:bCs/>
          <w:i/>
          <w:iCs/>
          <w:lang w:eastAsia="zh-CN"/>
        </w:rPr>
        <w:t xml:space="preserve"> positioning, both RRC_CONNECTED and RRC_INACTIVE state should be considered.</w:t>
      </w:r>
    </w:p>
    <w:p w14:paraId="10C241A5" w14:textId="77777777" w:rsidR="00CD41A4" w:rsidRPr="00CB7CA1"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lastRenderedPageBreak/>
        <w:t xml:space="preserve">Proposal </w:t>
      </w:r>
      <w:r>
        <w:rPr>
          <w:rFonts w:ascii="Times New Roman" w:hAnsi="Times New Roman"/>
          <w:b/>
          <w:bCs/>
          <w:i/>
          <w:iCs/>
          <w:sz w:val="20"/>
          <w:szCs w:val="20"/>
          <w:u w:val="single"/>
        </w:rPr>
        <w:t>4</w:t>
      </w:r>
      <w:r w:rsidRPr="00CB7CA1">
        <w:rPr>
          <w:rFonts w:ascii="Times New Roman" w:hAnsi="Times New Roman"/>
          <w:b/>
          <w:bCs/>
          <w:i/>
          <w:iCs/>
          <w:sz w:val="20"/>
          <w:szCs w:val="20"/>
          <w:u w:val="single"/>
        </w:rPr>
        <w:t>:</w:t>
      </w:r>
      <w:r w:rsidRPr="00CB7CA1">
        <w:rPr>
          <w:rFonts w:ascii="Times New Roman" w:hAnsi="Times New Roman"/>
          <w:b/>
          <w:bCs/>
          <w:i/>
          <w:iCs/>
          <w:sz w:val="20"/>
          <w:szCs w:val="20"/>
        </w:rPr>
        <w:t xml:space="preserve"> Regarding Assumption 4, following modification is proposed:</w:t>
      </w:r>
    </w:p>
    <w:p w14:paraId="075D0434" w14:textId="77777777" w:rsidR="00CD41A4" w:rsidRPr="00CB7CA1" w:rsidRDefault="00CD41A4" w:rsidP="00525473">
      <w:pPr>
        <w:spacing w:before="50" w:afterLines="50" w:after="120" w:line="288" w:lineRule="auto"/>
        <w:jc w:val="both"/>
        <w:rPr>
          <w:b/>
          <w:bCs/>
          <w:i/>
          <w:iCs/>
          <w:lang w:eastAsia="zh-CN"/>
        </w:rPr>
      </w:pPr>
      <w:r w:rsidRPr="00CB7CA1">
        <w:rPr>
          <w:b/>
          <w:bCs/>
          <w:i/>
          <w:iCs/>
          <w:lang w:eastAsia="zh-CN"/>
        </w:rPr>
        <w:t xml:space="preserve">For the data generation entity and termination entity deployed at different entities, RAN2 </w:t>
      </w:r>
      <w:r w:rsidRPr="00CB7CA1">
        <w:rPr>
          <w:b/>
          <w:bCs/>
          <w:i/>
          <w:iCs/>
          <w:lang w:val="en-US" w:eastAsia="zh-CN"/>
        </w:rPr>
        <w:t>made the following assumptions</w:t>
      </w:r>
      <w:r w:rsidRPr="00CB7CA1">
        <w:rPr>
          <w:b/>
          <w:bCs/>
          <w:i/>
          <w:iCs/>
          <w:lang w:eastAsia="zh-CN"/>
        </w:rPr>
        <w:t>:</w:t>
      </w:r>
    </w:p>
    <w:p w14:paraId="1676E748" w14:textId="77777777" w:rsidR="00CD41A4" w:rsidRPr="00CB7CA1" w:rsidRDefault="00CD41A4" w:rsidP="00525473">
      <w:pPr>
        <w:pStyle w:val="af4"/>
        <w:widowControl/>
        <w:numPr>
          <w:ilvl w:val="0"/>
          <w:numId w:val="8"/>
        </w:numPr>
        <w:spacing w:before="50" w:afterLines="50" w:after="120" w:line="288" w:lineRule="auto"/>
        <w:ind w:firstLineChars="0"/>
        <w:rPr>
          <w:rFonts w:ascii="Times New Roman" w:hAnsi="Times New Roman"/>
          <w:b/>
          <w:bCs/>
          <w:i/>
          <w:iCs/>
          <w:sz w:val="20"/>
          <w:szCs w:val="20"/>
        </w:rPr>
      </w:pPr>
      <w:r w:rsidRPr="00CB7CA1">
        <w:rPr>
          <w:rFonts w:ascii="Times New Roman" w:hAnsi="Times New Roman"/>
          <w:b/>
          <w:bCs/>
          <w:i/>
          <w:iCs/>
          <w:sz w:val="20"/>
          <w:szCs w:val="20"/>
        </w:rPr>
        <w:t>For CSI enhancement and beam management use cases:</w:t>
      </w:r>
    </w:p>
    <w:p w14:paraId="6A9364F5" w14:textId="77777777" w:rsidR="00CD41A4" w:rsidRPr="00CB7CA1" w:rsidRDefault="00CD41A4"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CB7CA1">
        <w:rPr>
          <w:rFonts w:ascii="Times New Roman" w:hAnsi="Times New Roman"/>
          <w:b/>
          <w:bCs/>
          <w:i/>
          <w:iCs/>
          <w:sz w:val="20"/>
          <w:szCs w:val="20"/>
        </w:rPr>
        <w:t>For model training, training data can be generated by UE/</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 xml:space="preserve"> and terminated at </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/OAM/OTT server.</w:t>
      </w:r>
    </w:p>
    <w:p w14:paraId="339506DD" w14:textId="77777777" w:rsidR="00CD41A4" w:rsidRPr="00CB7CA1" w:rsidRDefault="00CD41A4"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CB7CA1">
        <w:rPr>
          <w:rFonts w:ascii="Times New Roman" w:hAnsi="Times New Roman"/>
          <w:b/>
          <w:bCs/>
          <w:i/>
          <w:iCs/>
          <w:sz w:val="20"/>
          <w:szCs w:val="20"/>
        </w:rPr>
        <w:t xml:space="preserve">For NW-sided model inference, input data can be generated by UE and terminated at </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w:t>
      </w:r>
    </w:p>
    <w:p w14:paraId="7735096C" w14:textId="77777777" w:rsidR="00CD41A4" w:rsidRPr="00CB7CA1" w:rsidRDefault="00CD41A4"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CB7CA1">
        <w:rPr>
          <w:rFonts w:ascii="Times New Roman" w:hAnsi="Times New Roman"/>
          <w:b/>
          <w:bCs/>
          <w:i/>
          <w:iCs/>
          <w:sz w:val="20"/>
          <w:szCs w:val="20"/>
        </w:rPr>
        <w:t xml:space="preserve">For UE-side model inference, input data/assistance information can be generated by </w:t>
      </w:r>
      <w:r w:rsidRPr="00CB7CA1">
        <w:rPr>
          <w:rFonts w:ascii="Times New Roman" w:hAnsi="Times New Roman"/>
          <w:b/>
          <w:bCs/>
          <w:i/>
          <w:iCs/>
          <w:color w:val="FF0000"/>
          <w:sz w:val="20"/>
          <w:szCs w:val="20"/>
        </w:rPr>
        <w:t>UE/</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 xml:space="preserve"> and terminated at UE.</w:t>
      </w:r>
    </w:p>
    <w:p w14:paraId="48B77CD4" w14:textId="77777777" w:rsidR="00CD41A4" w:rsidRPr="00CB7CA1" w:rsidRDefault="00CD41A4"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CB7CA1">
        <w:rPr>
          <w:rFonts w:ascii="Times New Roman" w:hAnsi="Times New Roman"/>
          <w:b/>
          <w:bCs/>
          <w:i/>
          <w:iCs/>
          <w:sz w:val="20"/>
          <w:szCs w:val="20"/>
        </w:rPr>
        <w:t>For model monitoring at the NW side, performance metrics can be generated by UE</w:t>
      </w:r>
      <w:r w:rsidRPr="00CB7CA1">
        <w:rPr>
          <w:rFonts w:ascii="Times New Roman" w:hAnsi="Times New Roman"/>
          <w:b/>
          <w:bCs/>
          <w:i/>
          <w:iCs/>
          <w:color w:val="FF0000"/>
          <w:sz w:val="20"/>
          <w:szCs w:val="20"/>
        </w:rPr>
        <w:t>/</w:t>
      </w:r>
      <w:proofErr w:type="spellStart"/>
      <w:r w:rsidRPr="00CB7CA1">
        <w:rPr>
          <w:rFonts w:ascii="Times New Roman" w:hAnsi="Times New Roman"/>
          <w:b/>
          <w:bCs/>
          <w:i/>
          <w:iCs/>
          <w:color w:val="FF0000"/>
          <w:sz w:val="20"/>
          <w:szCs w:val="20"/>
        </w:rPr>
        <w:t>gNB</w:t>
      </w:r>
      <w:proofErr w:type="spellEnd"/>
      <w:r w:rsidRPr="00CB7CA1">
        <w:rPr>
          <w:rFonts w:ascii="Times New Roman" w:hAnsi="Times New Roman"/>
          <w:b/>
          <w:bCs/>
          <w:i/>
          <w:iCs/>
          <w:sz w:val="20"/>
          <w:szCs w:val="20"/>
        </w:rPr>
        <w:t xml:space="preserve"> and terminated at </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w:t>
      </w:r>
    </w:p>
    <w:p w14:paraId="423CAFF3" w14:textId="77777777" w:rsidR="00CD41A4" w:rsidRPr="00CB7CA1" w:rsidRDefault="00CD41A4" w:rsidP="00525473">
      <w:pPr>
        <w:pStyle w:val="af4"/>
        <w:widowControl/>
        <w:numPr>
          <w:ilvl w:val="0"/>
          <w:numId w:val="8"/>
        </w:numPr>
        <w:spacing w:before="50" w:afterLines="50" w:after="120" w:line="288" w:lineRule="auto"/>
        <w:ind w:firstLineChars="0"/>
        <w:rPr>
          <w:rFonts w:ascii="Times New Roman" w:hAnsi="Times New Roman"/>
          <w:b/>
          <w:bCs/>
          <w:i/>
          <w:iCs/>
          <w:sz w:val="20"/>
          <w:szCs w:val="20"/>
        </w:rPr>
      </w:pPr>
      <w:r w:rsidRPr="00CB7CA1">
        <w:rPr>
          <w:rFonts w:ascii="Times New Roman" w:hAnsi="Times New Roman"/>
          <w:b/>
          <w:bCs/>
          <w:i/>
          <w:iCs/>
          <w:sz w:val="20"/>
          <w:szCs w:val="20"/>
        </w:rPr>
        <w:t>For positioning enhancement use case:</w:t>
      </w:r>
    </w:p>
    <w:p w14:paraId="2D36DC70" w14:textId="77777777" w:rsidR="00CD41A4" w:rsidRPr="00CB7CA1" w:rsidRDefault="00CD41A4"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CB7CA1">
        <w:rPr>
          <w:rFonts w:ascii="Times New Roman" w:hAnsi="Times New Roman"/>
          <w:b/>
          <w:bCs/>
          <w:i/>
          <w:iCs/>
          <w:sz w:val="20"/>
          <w:szCs w:val="20"/>
        </w:rPr>
        <w:t>For model training, training data can be generated by UE/</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color w:val="FF0000"/>
          <w:sz w:val="20"/>
          <w:szCs w:val="20"/>
        </w:rPr>
        <w:t>/LMF</w:t>
      </w:r>
      <w:r w:rsidRPr="00CB7CA1">
        <w:rPr>
          <w:rFonts w:ascii="Times New Roman" w:hAnsi="Times New Roman"/>
          <w:b/>
          <w:bCs/>
          <w:i/>
          <w:iCs/>
          <w:sz w:val="20"/>
          <w:szCs w:val="20"/>
        </w:rPr>
        <w:t xml:space="preserve"> and terminated at </w:t>
      </w:r>
      <w:proofErr w:type="spellStart"/>
      <w:r w:rsidRPr="00CB7CA1">
        <w:rPr>
          <w:rFonts w:ascii="Times New Roman" w:hAnsi="Times New Roman"/>
          <w:b/>
          <w:bCs/>
          <w:i/>
          <w:iCs/>
          <w:color w:val="FF0000"/>
          <w:sz w:val="20"/>
          <w:szCs w:val="20"/>
        </w:rPr>
        <w:t>gNB</w:t>
      </w:r>
      <w:proofErr w:type="spellEnd"/>
      <w:r w:rsidRPr="00CB7CA1">
        <w:rPr>
          <w:rFonts w:ascii="Times New Roman" w:hAnsi="Times New Roman"/>
          <w:b/>
          <w:bCs/>
          <w:i/>
          <w:iCs/>
          <w:color w:val="FF0000"/>
          <w:sz w:val="20"/>
          <w:szCs w:val="20"/>
        </w:rPr>
        <w:t>/</w:t>
      </w:r>
      <w:r w:rsidRPr="00CB7CA1">
        <w:rPr>
          <w:rFonts w:ascii="Times New Roman" w:hAnsi="Times New Roman"/>
          <w:b/>
          <w:bCs/>
          <w:i/>
          <w:iCs/>
          <w:sz w:val="20"/>
          <w:szCs w:val="20"/>
        </w:rPr>
        <w:t>LMF/OTT server.</w:t>
      </w:r>
    </w:p>
    <w:p w14:paraId="2CB38264" w14:textId="77777777" w:rsidR="00CD41A4" w:rsidRPr="00CB7CA1" w:rsidRDefault="00CD41A4"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CB7CA1">
        <w:rPr>
          <w:rFonts w:ascii="Times New Roman" w:hAnsi="Times New Roman"/>
          <w:b/>
          <w:bCs/>
          <w:i/>
          <w:iCs/>
          <w:sz w:val="20"/>
          <w:szCs w:val="20"/>
        </w:rPr>
        <w:t>For NW-sided model inference, input data can be generated by UE/</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 xml:space="preserve"> and terminated at LMF and/or </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w:t>
      </w:r>
    </w:p>
    <w:p w14:paraId="7D9DF7AA" w14:textId="77777777" w:rsidR="00CD41A4" w:rsidRPr="00CB7CA1" w:rsidRDefault="00CD41A4" w:rsidP="00525473">
      <w:pPr>
        <w:pStyle w:val="af4"/>
        <w:numPr>
          <w:ilvl w:val="0"/>
          <w:numId w:val="9"/>
        </w:numPr>
        <w:spacing w:before="50" w:afterLines="50" w:after="120" w:line="288" w:lineRule="auto"/>
        <w:ind w:leftChars="100" w:left="620" w:firstLineChars="0"/>
        <w:rPr>
          <w:rFonts w:ascii="Times New Roman" w:hAnsi="Times New Roman"/>
          <w:b/>
          <w:bCs/>
          <w:i/>
          <w:iCs/>
          <w:sz w:val="20"/>
          <w:szCs w:val="20"/>
        </w:rPr>
      </w:pPr>
      <w:r w:rsidRPr="00CB7CA1">
        <w:rPr>
          <w:rFonts w:ascii="Times New Roman" w:hAnsi="Times New Roman"/>
          <w:b/>
          <w:bCs/>
          <w:i/>
          <w:iCs/>
          <w:sz w:val="20"/>
          <w:szCs w:val="20"/>
        </w:rPr>
        <w:t>For UE-side model inference, input data/assistance information can be generated by LMF/</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 xml:space="preserve"> and terminated at the UE.</w:t>
      </w:r>
    </w:p>
    <w:p w14:paraId="19FA2811" w14:textId="53D9A889" w:rsidR="00CD41A4" w:rsidRPr="00525473" w:rsidRDefault="00CD41A4" w:rsidP="00525473">
      <w:pPr>
        <w:pStyle w:val="af4"/>
        <w:numPr>
          <w:ilvl w:val="0"/>
          <w:numId w:val="9"/>
        </w:numPr>
        <w:spacing w:before="50" w:afterLines="50" w:after="120" w:line="288" w:lineRule="auto"/>
        <w:ind w:leftChars="100" w:left="620" w:firstLineChars="0"/>
        <w:rPr>
          <w:b/>
          <w:bCs/>
          <w:i/>
          <w:iCs/>
          <w:sz w:val="20"/>
          <w:szCs w:val="20"/>
        </w:rPr>
      </w:pPr>
      <w:r w:rsidRPr="00CB7CA1">
        <w:rPr>
          <w:rFonts w:ascii="Times New Roman" w:hAnsi="Times New Roman"/>
          <w:b/>
          <w:bCs/>
          <w:i/>
          <w:iCs/>
          <w:sz w:val="20"/>
          <w:szCs w:val="20"/>
        </w:rPr>
        <w:t>For model monitoring at the NW side, performance metrics can be generated by UE/</w:t>
      </w:r>
      <w:proofErr w:type="spellStart"/>
      <w:r w:rsidRPr="00CB7CA1">
        <w:rPr>
          <w:rFonts w:ascii="Times New Roman" w:hAnsi="Times New Roman"/>
          <w:b/>
          <w:bCs/>
          <w:i/>
          <w:iCs/>
          <w:sz w:val="20"/>
          <w:szCs w:val="20"/>
        </w:rPr>
        <w:t>gNB</w:t>
      </w:r>
      <w:proofErr w:type="spellEnd"/>
      <w:r w:rsidRPr="00CB7CA1">
        <w:rPr>
          <w:rFonts w:ascii="Times New Roman" w:hAnsi="Times New Roman"/>
          <w:b/>
          <w:bCs/>
          <w:i/>
          <w:iCs/>
          <w:sz w:val="20"/>
          <w:szCs w:val="20"/>
        </w:rPr>
        <w:t xml:space="preserve"> and terminated at LMF.</w:t>
      </w:r>
    </w:p>
    <w:p w14:paraId="00F1CA69" w14:textId="77777777" w:rsidR="00CD41A4" w:rsidRPr="00CB7CA1"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t xml:space="preserve">Proposal </w:t>
      </w:r>
      <w:r>
        <w:rPr>
          <w:rFonts w:ascii="Times New Roman" w:hAnsi="Times New Roman"/>
          <w:b/>
          <w:bCs/>
          <w:i/>
          <w:iCs/>
          <w:sz w:val="20"/>
          <w:szCs w:val="20"/>
          <w:u w:val="single"/>
        </w:rPr>
        <w:t>5</w:t>
      </w:r>
      <w:r w:rsidRPr="00CB7CA1">
        <w:rPr>
          <w:rFonts w:ascii="Times New Roman" w:hAnsi="Times New Roman"/>
          <w:b/>
          <w:bCs/>
          <w:i/>
          <w:iCs/>
          <w:sz w:val="20"/>
          <w:szCs w:val="20"/>
          <w:u w:val="single"/>
        </w:rPr>
        <w:t>:</w:t>
      </w:r>
      <w:r w:rsidRPr="00CB7CA1">
        <w:rPr>
          <w:rFonts w:ascii="Times New Roman" w:hAnsi="Times New Roman"/>
          <w:b/>
          <w:bCs/>
          <w:i/>
          <w:iCs/>
          <w:sz w:val="20"/>
          <w:szCs w:val="20"/>
        </w:rPr>
        <w:t xml:space="preserve"> For AI based CSI compression, the possible data content for training could include precoding matrix, channel matrix, and some assistance information (e.g., time stamps, and/or cell ID, Assistance information for categorizing the data in forms of ID for the purpose of differentiating characteristics of data due to specific configuration, scenarios, site etc., and data quality indicator).</w:t>
      </w:r>
    </w:p>
    <w:p w14:paraId="68246A56" w14:textId="77777777" w:rsidR="00CD41A4" w:rsidRPr="00525473" w:rsidRDefault="00CD41A4" w:rsidP="00525473">
      <w:pPr>
        <w:spacing w:beforeLines="50" w:before="120" w:afterLines="50" w:after="120" w:line="288" w:lineRule="auto"/>
        <w:rPr>
          <w:b/>
          <w:bCs/>
          <w:i/>
          <w:iCs/>
        </w:rPr>
      </w:pPr>
      <w:r w:rsidRPr="00525473">
        <w:rPr>
          <w:b/>
          <w:bCs/>
          <w:i/>
          <w:iCs/>
          <w:u w:val="single"/>
        </w:rPr>
        <w:t>Proposal 6:</w:t>
      </w:r>
      <w:r w:rsidRPr="00525473">
        <w:rPr>
          <w:b/>
          <w:bCs/>
          <w:i/>
          <w:iCs/>
        </w:rPr>
        <w:t xml:space="preserve"> For AI based CSI compression, the typical data size for training could be </w:t>
      </w:r>
      <m:oMath>
        <m:sSup>
          <m:sSupPr>
            <m:ctrlPr>
              <w:rPr>
                <w:rFonts w:ascii="Cambria Math" w:hAnsi="Cambria Math"/>
                <w:b/>
                <w:bCs/>
                <w:i/>
                <w:iCs/>
              </w:rPr>
            </m:ctrlPr>
          </m:sSupPr>
          <m:e>
            <m:r>
              <m:rPr>
                <m:sty m:val="bi"/>
              </m:rPr>
              <w:rPr>
                <w:rFonts w:ascii="Cambria Math" w:hAnsi="Cambria Math"/>
              </w:rPr>
              <m:t>10</m:t>
            </m:r>
          </m:e>
          <m:sup>
            <m:r>
              <m:rPr>
                <m:sty m:val="bi"/>
              </m:rPr>
              <w:rPr>
                <w:rFonts w:ascii="Cambria Math" w:hAnsi="Cambria Math"/>
              </w:rPr>
              <m:t>10</m:t>
            </m:r>
          </m:sup>
        </m:sSup>
      </m:oMath>
      <w:r w:rsidRPr="00525473">
        <w:rPr>
          <w:b/>
          <w:bCs/>
          <w:i/>
          <w:iCs/>
        </w:rPr>
        <w:t xml:space="preserve"> bits.</w:t>
      </w:r>
    </w:p>
    <w:p w14:paraId="5453DFD1" w14:textId="77777777" w:rsidR="00CD41A4" w:rsidRPr="00CB7CA1" w:rsidRDefault="00CD41A4" w:rsidP="00D21AD0">
      <w:pPr>
        <w:spacing w:beforeLines="50" w:before="120" w:afterLines="50" w:after="120" w:line="288" w:lineRule="auto"/>
        <w:jc w:val="both"/>
        <w:rPr>
          <w:rFonts w:eastAsia="Malgun Gothic"/>
          <w:b/>
          <w:bCs/>
          <w:i/>
          <w:iCs/>
          <w:lang w:val="en-US" w:eastAsia="zh-CN"/>
        </w:rPr>
      </w:pPr>
      <w:r w:rsidRPr="00CB7CA1">
        <w:rPr>
          <w:b/>
          <w:bCs/>
          <w:i/>
          <w:iCs/>
          <w:u w:val="single"/>
          <w:lang w:val="en-US" w:eastAsia="zh-CN"/>
        </w:rPr>
        <w:t xml:space="preserve">Proposal </w:t>
      </w:r>
      <w:r>
        <w:rPr>
          <w:b/>
          <w:bCs/>
          <w:i/>
          <w:iCs/>
          <w:u w:val="single"/>
        </w:rPr>
        <w:t>7</w:t>
      </w:r>
      <w:r w:rsidRPr="00CB7CA1">
        <w:rPr>
          <w:b/>
          <w:bCs/>
          <w:i/>
          <w:iCs/>
          <w:u w:val="single"/>
          <w:lang w:val="en-US" w:eastAsia="zh-CN"/>
        </w:rPr>
        <w:t>:</w:t>
      </w:r>
      <w:r w:rsidRPr="00CB7CA1">
        <w:rPr>
          <w:b/>
          <w:bCs/>
          <w:i/>
          <w:iCs/>
          <w:lang w:val="en-US" w:eastAsia="zh-CN"/>
        </w:rPr>
        <w:t xml:space="preserve"> </w:t>
      </w:r>
      <w:r w:rsidRPr="00CB7CA1">
        <w:rPr>
          <w:b/>
          <w:bCs/>
          <w:i/>
          <w:iCs/>
          <w:kern w:val="2"/>
          <w:lang w:val="en-US" w:eastAsia="zh-CN"/>
        </w:rPr>
        <w:t>For AI based CSI compression, the possible data content for inference could include precoding matrix, channel matrix, and some assistance information (e.g., time stamps, and/or cell ID, Assistance information for categorizing the data in forms of ID for the purpose of differentiating characteristics of data due to specific configuration, scenarios, site etc., and data quality indicator).</w:t>
      </w:r>
    </w:p>
    <w:p w14:paraId="482A6897" w14:textId="555F07CE" w:rsidR="00443A22" w:rsidRDefault="00CD41A4" w:rsidP="00525473">
      <w:pPr>
        <w:widowControl w:val="0"/>
        <w:adjustRightInd w:val="0"/>
        <w:snapToGrid w:val="0"/>
        <w:spacing w:beforeLines="50" w:before="120" w:afterLines="50" w:after="120" w:line="288" w:lineRule="auto"/>
        <w:jc w:val="both"/>
        <w:rPr>
          <w:rFonts w:eastAsia="Malgun Gothic"/>
          <w:b/>
          <w:i/>
          <w:sz w:val="21"/>
          <w:szCs w:val="21"/>
          <w:u w:val="single"/>
        </w:rPr>
      </w:pPr>
      <w:r w:rsidRPr="00CB7CA1">
        <w:rPr>
          <w:b/>
          <w:bCs/>
          <w:i/>
          <w:iCs/>
          <w:u w:val="single"/>
        </w:rPr>
        <w:t xml:space="preserve">Proposal </w:t>
      </w:r>
      <w:r>
        <w:rPr>
          <w:b/>
          <w:bCs/>
          <w:i/>
          <w:iCs/>
          <w:u w:val="single"/>
        </w:rPr>
        <w:t>8</w:t>
      </w:r>
      <w:r w:rsidRPr="00CB7CA1">
        <w:rPr>
          <w:b/>
          <w:bCs/>
          <w:i/>
          <w:iCs/>
          <w:u w:val="single"/>
        </w:rPr>
        <w:t>:</w:t>
      </w:r>
      <w:r w:rsidRPr="00CB7CA1">
        <w:rPr>
          <w:b/>
          <w:bCs/>
          <w:i/>
          <w:iCs/>
        </w:rPr>
        <w:t xml:space="preserve"> For AI based CSI compression, the typical data size for inference could be </w:t>
      </w:r>
      <m:oMath>
        <m:sSup>
          <m:sSupPr>
            <m:ctrlPr>
              <w:rPr>
                <w:rFonts w:ascii="Cambria Math" w:hAnsi="Cambria Math"/>
                <w:b/>
                <w:bCs/>
                <w:i/>
                <w:iCs/>
              </w:rPr>
            </m:ctrlPr>
          </m:sSupPr>
          <m:e>
            <m:r>
              <m:rPr>
                <m:sty m:val="bi"/>
              </m:rPr>
              <w:rPr>
                <w:rFonts w:ascii="Cambria Math" w:hAnsi="Cambria Math"/>
              </w:rPr>
              <m:t>10</m:t>
            </m:r>
          </m:e>
          <m:sup>
            <m:r>
              <m:rPr>
                <m:sty m:val="bi"/>
              </m:rPr>
              <w:rPr>
                <w:rFonts w:ascii="Cambria Math" w:hAnsi="Cambria Math"/>
              </w:rPr>
              <m:t>4</m:t>
            </m:r>
          </m:sup>
        </m:sSup>
      </m:oMath>
      <w:r w:rsidRPr="00CB7CA1">
        <w:rPr>
          <w:b/>
          <w:bCs/>
          <w:i/>
          <w:iCs/>
        </w:rPr>
        <w:t xml:space="preserve"> bits.</w:t>
      </w:r>
    </w:p>
    <w:p w14:paraId="7C323A79" w14:textId="77777777" w:rsidR="00CD41A4" w:rsidRPr="00CB7CA1" w:rsidRDefault="00CD41A4" w:rsidP="00525473">
      <w:pPr>
        <w:spacing w:beforeLines="50" w:before="120" w:afterLines="50" w:after="120" w:line="288" w:lineRule="auto"/>
        <w:jc w:val="both"/>
        <w:rPr>
          <w:rFonts w:ascii="Arial" w:hAnsi="Arial" w:cs="Arial"/>
          <w:b/>
        </w:rPr>
      </w:pPr>
      <w:r w:rsidRPr="00CB7CA1">
        <w:rPr>
          <w:b/>
          <w:bCs/>
          <w:i/>
          <w:iCs/>
          <w:u w:val="single"/>
          <w:lang w:val="en-US" w:eastAsia="zh-CN"/>
        </w:rPr>
        <w:t xml:space="preserve">Proposal </w:t>
      </w:r>
      <w:r>
        <w:rPr>
          <w:b/>
          <w:bCs/>
          <w:i/>
          <w:iCs/>
          <w:u w:val="single"/>
        </w:rPr>
        <w:t>9</w:t>
      </w:r>
      <w:r w:rsidRPr="00CB7CA1">
        <w:rPr>
          <w:b/>
          <w:bCs/>
          <w:i/>
          <w:iCs/>
          <w:u w:val="single"/>
          <w:lang w:val="en-US" w:eastAsia="zh-CN"/>
        </w:rPr>
        <w:t>:</w:t>
      </w:r>
      <w:r w:rsidRPr="00CB7CA1">
        <w:rPr>
          <w:b/>
          <w:bCs/>
          <w:i/>
          <w:iCs/>
          <w:lang w:val="en-US" w:eastAsia="zh-CN"/>
        </w:rPr>
        <w:t xml:space="preserve"> </w:t>
      </w:r>
      <w:r w:rsidRPr="00CB7CA1">
        <w:rPr>
          <w:b/>
          <w:bCs/>
          <w:i/>
          <w:iCs/>
          <w:kern w:val="2"/>
          <w:lang w:val="en-US" w:eastAsia="zh-CN"/>
        </w:rPr>
        <w:t>For AI based CSI compression, the possible data content for monitoring could include ground-truth CSI.</w:t>
      </w:r>
    </w:p>
    <w:p w14:paraId="2DFA288C" w14:textId="77777777" w:rsidR="00CD41A4" w:rsidRPr="00CB7CA1" w:rsidRDefault="00CD41A4" w:rsidP="00D21AD0">
      <w:pPr>
        <w:spacing w:beforeLines="50" w:before="120" w:afterLines="50" w:after="120" w:line="288" w:lineRule="auto"/>
        <w:jc w:val="both"/>
        <w:rPr>
          <w:rFonts w:ascii="Arial" w:hAnsi="Arial" w:cs="Arial"/>
          <w:b/>
        </w:rPr>
      </w:pPr>
      <w:r w:rsidRPr="00CB7CA1">
        <w:rPr>
          <w:b/>
          <w:bCs/>
          <w:i/>
          <w:iCs/>
          <w:u w:val="single"/>
          <w:lang w:val="en-US" w:eastAsia="zh-CN"/>
        </w:rPr>
        <w:t xml:space="preserve">Proposal </w:t>
      </w:r>
      <w:r w:rsidRPr="00CB7CA1">
        <w:rPr>
          <w:b/>
          <w:bCs/>
          <w:i/>
          <w:iCs/>
          <w:u w:val="single"/>
        </w:rPr>
        <w:t>1</w:t>
      </w:r>
      <w:r>
        <w:rPr>
          <w:b/>
          <w:bCs/>
          <w:i/>
          <w:iCs/>
          <w:u w:val="single"/>
        </w:rPr>
        <w:t>0</w:t>
      </w:r>
      <w:r w:rsidRPr="00CB7CA1">
        <w:rPr>
          <w:b/>
          <w:bCs/>
          <w:i/>
          <w:iCs/>
          <w:u w:val="single"/>
          <w:lang w:val="en-US" w:eastAsia="zh-CN"/>
        </w:rPr>
        <w:t>:</w:t>
      </w:r>
      <w:r w:rsidRPr="00CB7CA1">
        <w:rPr>
          <w:b/>
          <w:bCs/>
          <w:i/>
          <w:iCs/>
          <w:lang w:val="en-US" w:eastAsia="zh-CN"/>
        </w:rPr>
        <w:t xml:space="preserve"> </w:t>
      </w:r>
      <w:r w:rsidRPr="00CB7CA1">
        <w:rPr>
          <w:b/>
          <w:bCs/>
          <w:i/>
          <w:iCs/>
          <w:kern w:val="2"/>
          <w:lang w:val="en-US" w:eastAsia="zh-CN"/>
        </w:rPr>
        <w:t xml:space="preserve">For AI based CSI compression, the typical data size for monitoring could be </w:t>
      </w:r>
      <m:oMath>
        <m:sSup>
          <m:sSupPr>
            <m:ctrlPr>
              <w:rPr>
                <w:rFonts w:ascii="Cambria Math" w:hAnsi="Cambria Math"/>
                <w:b/>
                <w:bCs/>
                <w:i/>
                <w:iCs/>
                <w:kern w:val="2"/>
                <w:lang w:val="en-US" w:eastAsia="zh-CN"/>
              </w:rPr>
            </m:ctrlPr>
          </m:sSupPr>
          <m:e>
            <m:r>
              <m:rPr>
                <m:sty m:val="bi"/>
              </m:rPr>
              <w:rPr>
                <w:rFonts w:ascii="Cambria Math" w:hAnsi="Cambria Math"/>
                <w:kern w:val="2"/>
                <w:lang w:val="en-US" w:eastAsia="zh-CN"/>
              </w:rPr>
              <m:t>10</m:t>
            </m:r>
          </m:e>
          <m:sup>
            <m:r>
              <m:rPr>
                <m:sty m:val="bi"/>
              </m:rPr>
              <w:rPr>
                <w:rFonts w:ascii="Cambria Math" w:hAnsi="Cambria Math"/>
                <w:kern w:val="2"/>
                <w:lang w:val="en-US" w:eastAsia="zh-CN"/>
              </w:rPr>
              <m:t>2</m:t>
            </m:r>
          </m:sup>
        </m:sSup>
      </m:oMath>
      <w:r w:rsidRPr="00CB7CA1">
        <w:rPr>
          <w:b/>
          <w:bCs/>
          <w:i/>
          <w:iCs/>
          <w:kern w:val="2"/>
          <w:lang w:val="en-US" w:eastAsia="zh-CN"/>
        </w:rPr>
        <w:t xml:space="preserve"> ~</w:t>
      </w:r>
      <m:oMath>
        <m:sSup>
          <m:sSupPr>
            <m:ctrlPr>
              <w:rPr>
                <w:rFonts w:ascii="Cambria Math" w:hAnsi="Cambria Math"/>
                <w:b/>
                <w:bCs/>
                <w:i/>
                <w:iCs/>
                <w:kern w:val="2"/>
                <w:lang w:val="en-US" w:eastAsia="zh-CN"/>
              </w:rPr>
            </m:ctrlPr>
          </m:sSupPr>
          <m:e>
            <m:r>
              <m:rPr>
                <m:sty m:val="bi"/>
              </m:rPr>
              <w:rPr>
                <w:rFonts w:ascii="Cambria Math" w:hAnsi="Cambria Math"/>
                <w:kern w:val="2"/>
                <w:lang w:val="en-US" w:eastAsia="zh-CN"/>
              </w:rPr>
              <m:t>10</m:t>
            </m:r>
          </m:e>
          <m:sup>
            <m:r>
              <m:rPr>
                <m:sty m:val="bi"/>
              </m:rPr>
              <w:rPr>
                <w:rFonts w:ascii="Cambria Math" w:hAnsi="Cambria Math"/>
                <w:kern w:val="2"/>
                <w:lang w:val="en-US" w:eastAsia="zh-CN"/>
              </w:rPr>
              <m:t>4</m:t>
            </m:r>
          </m:sup>
        </m:sSup>
      </m:oMath>
      <w:r w:rsidRPr="00CB7CA1">
        <w:rPr>
          <w:b/>
          <w:bCs/>
          <w:i/>
          <w:iCs/>
          <w:kern w:val="2"/>
          <w:lang w:val="en-US" w:eastAsia="zh-CN"/>
        </w:rPr>
        <w:t xml:space="preserve"> bits.</w:t>
      </w:r>
    </w:p>
    <w:p w14:paraId="70F24E9C" w14:textId="77777777" w:rsidR="00CD41A4" w:rsidRDefault="00CD41A4" w:rsidP="00D21AD0">
      <w:pPr>
        <w:spacing w:beforeLines="50" w:before="120" w:afterLines="50" w:after="120" w:line="288" w:lineRule="auto"/>
        <w:jc w:val="both"/>
        <w:rPr>
          <w:lang w:val="en-US" w:eastAsia="zh-CN"/>
        </w:rPr>
      </w:pPr>
      <w:r w:rsidRPr="00CB7CA1">
        <w:rPr>
          <w:b/>
          <w:bCs/>
          <w:i/>
          <w:iCs/>
          <w:u w:val="single"/>
          <w:lang w:val="en-US" w:eastAsia="zh-CN"/>
        </w:rPr>
        <w:t xml:space="preserve">Proposal </w:t>
      </w:r>
      <w:r w:rsidRPr="00CB7CA1">
        <w:rPr>
          <w:b/>
          <w:bCs/>
          <w:i/>
          <w:iCs/>
          <w:u w:val="single"/>
        </w:rPr>
        <w:t>1</w:t>
      </w:r>
      <w:r>
        <w:rPr>
          <w:b/>
          <w:bCs/>
          <w:i/>
          <w:iCs/>
          <w:u w:val="single"/>
        </w:rPr>
        <w:t>1</w:t>
      </w:r>
      <w:r w:rsidRPr="00CB7CA1">
        <w:rPr>
          <w:b/>
          <w:bCs/>
          <w:i/>
          <w:iCs/>
          <w:u w:val="single"/>
          <w:lang w:val="en-US" w:eastAsia="zh-CN"/>
        </w:rPr>
        <w:t>:</w:t>
      </w:r>
      <w:r w:rsidRPr="00CB7CA1">
        <w:rPr>
          <w:b/>
          <w:bCs/>
          <w:i/>
          <w:iCs/>
          <w:lang w:val="en-US" w:eastAsia="zh-CN"/>
        </w:rPr>
        <w:t xml:space="preserve"> </w:t>
      </w:r>
      <w:r w:rsidRPr="00CB7CA1">
        <w:rPr>
          <w:b/>
          <w:bCs/>
          <w:i/>
          <w:iCs/>
          <w:kern w:val="2"/>
          <w:lang w:val="en-US" w:eastAsia="zh-CN"/>
        </w:rPr>
        <w:t>For AI based CSI compression, aperiodic/semi-persistent or periodic ground-truth CSI could be possible for model monitoring.</w:t>
      </w:r>
    </w:p>
    <w:p w14:paraId="7E2D0017" w14:textId="77777777" w:rsidR="00CD41A4"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t xml:space="preserve">Proposal </w:t>
      </w:r>
      <w:r>
        <w:rPr>
          <w:rFonts w:ascii="Times New Roman" w:hAnsi="Times New Roman"/>
          <w:b/>
          <w:bCs/>
          <w:i/>
          <w:iCs/>
          <w:sz w:val="20"/>
          <w:szCs w:val="20"/>
          <w:u w:val="single"/>
        </w:rPr>
        <w:t>12</w:t>
      </w:r>
      <w:r w:rsidRPr="00CB7CA1">
        <w:rPr>
          <w:rFonts w:ascii="Times New Roman" w:hAnsi="Times New Roman"/>
          <w:b/>
          <w:bCs/>
          <w:i/>
          <w:iCs/>
          <w:sz w:val="20"/>
          <w:szCs w:val="20"/>
          <w:u w:val="single"/>
        </w:rPr>
        <w:t>:</w:t>
      </w:r>
      <w:r w:rsidRPr="00CB7CA1">
        <w:rPr>
          <w:rFonts w:ascii="Times New Roman" w:hAnsi="Times New Roman"/>
          <w:b/>
          <w:bCs/>
          <w:i/>
          <w:iCs/>
          <w:sz w:val="20"/>
          <w:szCs w:val="20"/>
        </w:rPr>
        <w:t xml:space="preserve"> For AI based beam management, the data content for training could include L1-RSRP, indication </w:t>
      </w:r>
      <w:r w:rsidRPr="00DF1A8E">
        <w:rPr>
          <w:rFonts w:ascii="Times New Roman" w:hAnsi="Times New Roman"/>
          <w:b/>
          <w:bCs/>
          <w:i/>
          <w:iCs/>
          <w:sz w:val="20"/>
          <w:szCs w:val="20"/>
        </w:rPr>
        <w:t>of beams</w:t>
      </w:r>
      <w:r w:rsidRPr="00CB7CA1">
        <w:rPr>
          <w:rFonts w:ascii="Times New Roman" w:hAnsi="Times New Roman"/>
          <w:b/>
          <w:bCs/>
          <w:i/>
          <w:iCs/>
          <w:sz w:val="20"/>
          <w:szCs w:val="20"/>
        </w:rPr>
        <w:t xml:space="preserve">, and some assistance information (e.g., timestamps, SNR, data quality, Tx antenna configuration ID, </w:t>
      </w:r>
      <w:r w:rsidRPr="00DF1A8E">
        <w:rPr>
          <w:rFonts w:ascii="Times New Roman" w:hAnsi="Times New Roman"/>
          <w:b/>
          <w:bCs/>
          <w:i/>
          <w:iCs/>
          <w:sz w:val="20"/>
          <w:szCs w:val="20"/>
        </w:rPr>
        <w:t>etc.</w:t>
      </w:r>
      <w:r w:rsidRPr="00CB7CA1">
        <w:rPr>
          <w:rFonts w:ascii="Times New Roman" w:hAnsi="Times New Roman"/>
          <w:b/>
          <w:bCs/>
          <w:i/>
          <w:iCs/>
          <w:sz w:val="20"/>
          <w:szCs w:val="20"/>
        </w:rPr>
        <w:t>).</w:t>
      </w:r>
    </w:p>
    <w:p w14:paraId="635DB994" w14:textId="6FA2DC86" w:rsidR="00CD41A4" w:rsidRDefault="00CD41A4" w:rsidP="00525473">
      <w:pPr>
        <w:widowControl w:val="0"/>
        <w:adjustRightInd w:val="0"/>
        <w:snapToGrid w:val="0"/>
        <w:spacing w:beforeLines="50" w:before="120" w:afterLines="50" w:after="120" w:line="288" w:lineRule="auto"/>
        <w:jc w:val="both"/>
        <w:rPr>
          <w:b/>
          <w:bCs/>
          <w:i/>
          <w:iCs/>
        </w:rPr>
      </w:pPr>
      <w:r w:rsidRPr="00CB7CA1">
        <w:rPr>
          <w:b/>
          <w:bCs/>
          <w:i/>
          <w:iCs/>
          <w:u w:val="single"/>
        </w:rPr>
        <w:t xml:space="preserve">Proposal </w:t>
      </w:r>
      <w:r>
        <w:rPr>
          <w:b/>
          <w:bCs/>
          <w:i/>
          <w:iCs/>
          <w:u w:val="single"/>
        </w:rPr>
        <w:t>13</w:t>
      </w:r>
      <w:r w:rsidRPr="00CB7CA1">
        <w:rPr>
          <w:b/>
          <w:bCs/>
          <w:i/>
          <w:iCs/>
          <w:u w:val="single"/>
        </w:rPr>
        <w:t>:</w:t>
      </w:r>
      <w:r w:rsidRPr="00CB7CA1">
        <w:rPr>
          <w:b/>
          <w:bCs/>
          <w:i/>
          <w:iCs/>
        </w:rPr>
        <w:t xml:space="preserve"> For AI based beam management, typical data size for training is </w:t>
      </w:r>
      <m:oMath>
        <m:sSup>
          <m:sSupPr>
            <m:ctrlPr>
              <w:rPr>
                <w:rFonts w:ascii="Cambria Math" w:hAnsi="Cambria Math"/>
                <w:b/>
                <w:bCs/>
                <w:i/>
                <w:iCs/>
              </w:rPr>
            </m:ctrlPr>
          </m:sSupPr>
          <m:e>
            <m:r>
              <m:rPr>
                <m:sty m:val="bi"/>
              </m:rPr>
              <w:rPr>
                <w:rFonts w:ascii="Cambria Math" w:hAnsi="Cambria Math"/>
              </w:rPr>
              <m:t>10</m:t>
            </m:r>
          </m:e>
          <m:sup>
            <m:r>
              <m:rPr>
                <m:sty m:val="bi"/>
              </m:rPr>
              <w:rPr>
                <w:rFonts w:ascii="Cambria Math" w:hAnsi="Cambria Math"/>
              </w:rPr>
              <m:t>7</m:t>
            </m:r>
          </m:sup>
        </m:sSup>
      </m:oMath>
      <w:r w:rsidRPr="00CB7CA1">
        <w:rPr>
          <w:b/>
          <w:bCs/>
          <w:i/>
          <w:iCs/>
        </w:rPr>
        <w:t xml:space="preserve"> bits.</w:t>
      </w:r>
    </w:p>
    <w:p w14:paraId="415C3587" w14:textId="77777777" w:rsidR="00CD41A4"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t xml:space="preserve">Proposal </w:t>
      </w:r>
      <w:r>
        <w:rPr>
          <w:rFonts w:ascii="Times New Roman" w:hAnsi="Times New Roman"/>
          <w:b/>
          <w:bCs/>
          <w:i/>
          <w:iCs/>
          <w:sz w:val="20"/>
          <w:szCs w:val="20"/>
          <w:u w:val="single"/>
        </w:rPr>
        <w:t>1</w:t>
      </w:r>
      <w:r w:rsidRPr="00CB7CA1">
        <w:rPr>
          <w:rFonts w:ascii="Times New Roman" w:hAnsi="Times New Roman"/>
          <w:b/>
          <w:bCs/>
          <w:i/>
          <w:iCs/>
          <w:sz w:val="20"/>
          <w:szCs w:val="20"/>
          <w:u w:val="single"/>
        </w:rPr>
        <w:t>4:</w:t>
      </w:r>
      <w:r w:rsidRPr="00CB7CA1">
        <w:rPr>
          <w:rFonts w:ascii="Times New Roman" w:hAnsi="Times New Roman"/>
          <w:b/>
          <w:bCs/>
          <w:i/>
          <w:iCs/>
          <w:sz w:val="20"/>
          <w:szCs w:val="20"/>
        </w:rPr>
        <w:t xml:space="preserve"> For AI based beam management, reporting type of training data can be periodic or semi-persistent reporting.</w:t>
      </w:r>
    </w:p>
    <w:p w14:paraId="45075594" w14:textId="77777777" w:rsidR="00CD41A4" w:rsidRDefault="00CD41A4" w:rsidP="00525473">
      <w:pPr>
        <w:spacing w:beforeLines="50" w:before="120" w:afterLines="50" w:after="120" w:line="288" w:lineRule="auto"/>
        <w:jc w:val="both"/>
        <w:rPr>
          <w:b/>
          <w:bCs/>
          <w:i/>
          <w:iCs/>
          <w:lang w:val="en-US" w:eastAsia="zh-CN"/>
        </w:rPr>
      </w:pPr>
      <w:r w:rsidRPr="00BE4769">
        <w:rPr>
          <w:b/>
          <w:bCs/>
          <w:i/>
          <w:iCs/>
          <w:u w:val="single"/>
        </w:rPr>
        <w:t xml:space="preserve">Proposal </w:t>
      </w:r>
      <w:r>
        <w:rPr>
          <w:b/>
          <w:bCs/>
          <w:i/>
          <w:iCs/>
          <w:u w:val="single"/>
        </w:rPr>
        <w:t>15</w:t>
      </w:r>
      <w:r w:rsidRPr="00BE4769">
        <w:rPr>
          <w:b/>
          <w:bCs/>
          <w:i/>
          <w:iCs/>
          <w:u w:val="single"/>
        </w:rPr>
        <w:t>:</w:t>
      </w:r>
      <w:r w:rsidRPr="00BE4769">
        <w:rPr>
          <w:b/>
          <w:bCs/>
          <w:i/>
          <w:iCs/>
        </w:rPr>
        <w:t xml:space="preserve"> For AI based </w:t>
      </w:r>
      <w:r w:rsidRPr="00CB7CA1">
        <w:rPr>
          <w:b/>
          <w:bCs/>
          <w:i/>
          <w:iCs/>
          <w:lang w:val="en-US" w:eastAsia="zh-CN"/>
        </w:rPr>
        <w:t>beam management</w:t>
      </w:r>
      <w:r w:rsidRPr="00BE4769">
        <w:rPr>
          <w:b/>
          <w:bCs/>
          <w:i/>
          <w:iCs/>
        </w:rPr>
        <w:t xml:space="preserve">, the data content for </w:t>
      </w:r>
      <w:r w:rsidRPr="00CB7CA1">
        <w:rPr>
          <w:b/>
          <w:bCs/>
          <w:i/>
          <w:iCs/>
          <w:lang w:val="en-US" w:eastAsia="zh-CN"/>
        </w:rPr>
        <w:t>inference</w:t>
      </w:r>
      <w:r w:rsidRPr="00BE4769">
        <w:rPr>
          <w:b/>
          <w:bCs/>
          <w:i/>
          <w:iCs/>
        </w:rPr>
        <w:t xml:space="preserve"> could include </w:t>
      </w:r>
      <w:r w:rsidRPr="00CB7CA1">
        <w:rPr>
          <w:b/>
          <w:bCs/>
          <w:i/>
          <w:iCs/>
          <w:lang w:eastAsia="zh-CN"/>
        </w:rPr>
        <w:t xml:space="preserve">L1-RSRP </w:t>
      </w:r>
      <w:r w:rsidRPr="001C3742">
        <w:rPr>
          <w:b/>
          <w:bCs/>
          <w:i/>
          <w:iCs/>
          <w:lang w:eastAsia="zh-CN"/>
        </w:rPr>
        <w:t xml:space="preserve">of </w:t>
      </w:r>
      <w:r w:rsidRPr="001C3742">
        <w:rPr>
          <w:b/>
          <w:bCs/>
          <w:i/>
          <w:iCs/>
          <w:lang w:val="en-US" w:eastAsia="zh-CN"/>
        </w:rPr>
        <w:t>beams</w:t>
      </w:r>
      <w:r w:rsidRPr="00BE4769">
        <w:rPr>
          <w:b/>
          <w:bCs/>
          <w:i/>
          <w:iCs/>
        </w:rPr>
        <w:t>, and some assistance information (e.g.,</w:t>
      </w:r>
      <w:r w:rsidRPr="00CB7CA1">
        <w:rPr>
          <w:b/>
          <w:bCs/>
          <w:i/>
          <w:iCs/>
          <w:lang w:val="en-US" w:eastAsia="zh-CN"/>
        </w:rPr>
        <w:t xml:space="preserve"> </w:t>
      </w:r>
      <w:r w:rsidRPr="00CB7CA1">
        <w:rPr>
          <w:b/>
          <w:bCs/>
          <w:i/>
          <w:iCs/>
          <w:lang w:eastAsia="zh-CN"/>
        </w:rPr>
        <w:t>timestamps, SNR, data quality</w:t>
      </w:r>
      <w:r w:rsidRPr="00CB7CA1">
        <w:rPr>
          <w:b/>
          <w:bCs/>
          <w:i/>
          <w:iCs/>
          <w:lang w:val="en-US" w:eastAsia="zh-CN"/>
        </w:rPr>
        <w:t xml:space="preserve">, Tx antenna configuration ID, </w:t>
      </w:r>
      <w:r w:rsidRPr="001C3742">
        <w:rPr>
          <w:b/>
          <w:bCs/>
          <w:i/>
          <w:iCs/>
          <w:lang w:val="en-US" w:eastAsia="zh-CN"/>
        </w:rPr>
        <w:t>etc.</w:t>
      </w:r>
      <w:r w:rsidRPr="00CB7CA1">
        <w:rPr>
          <w:b/>
          <w:bCs/>
          <w:i/>
          <w:iCs/>
          <w:lang w:val="en-US" w:eastAsia="zh-CN"/>
        </w:rPr>
        <w:t>).</w:t>
      </w:r>
    </w:p>
    <w:p w14:paraId="0E302237" w14:textId="77777777" w:rsidR="00CD41A4"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t xml:space="preserve">Proposal </w:t>
      </w:r>
      <w:r>
        <w:rPr>
          <w:rFonts w:ascii="Times New Roman" w:hAnsi="Times New Roman"/>
          <w:b/>
          <w:bCs/>
          <w:i/>
          <w:iCs/>
          <w:sz w:val="20"/>
          <w:szCs w:val="20"/>
          <w:u w:val="single"/>
        </w:rPr>
        <w:t>16</w:t>
      </w:r>
      <w:r w:rsidRPr="00CB7CA1">
        <w:rPr>
          <w:rFonts w:ascii="Times New Roman" w:hAnsi="Times New Roman"/>
          <w:b/>
          <w:bCs/>
          <w:i/>
          <w:iCs/>
          <w:sz w:val="20"/>
          <w:szCs w:val="20"/>
          <w:u w:val="single"/>
        </w:rPr>
        <w:t>:</w:t>
      </w:r>
      <w:r w:rsidRPr="00CB7CA1">
        <w:rPr>
          <w:rFonts w:ascii="Times New Roman" w:hAnsi="Times New Roman"/>
          <w:b/>
          <w:bCs/>
          <w:i/>
          <w:iCs/>
          <w:sz w:val="20"/>
          <w:szCs w:val="20"/>
        </w:rPr>
        <w:t xml:space="preserve"> For AI based beam management, typical data size for inference is </w:t>
      </w:r>
      <m:oMath>
        <m:sSup>
          <m:sSupPr>
            <m:ctrlPr>
              <w:rPr>
                <w:rFonts w:ascii="Cambria Math" w:hAnsi="Cambria Math"/>
                <w:b/>
                <w:bCs/>
                <w:i/>
                <w:iCs/>
                <w:sz w:val="20"/>
                <w:szCs w:val="20"/>
              </w:rPr>
            </m:ctrlPr>
          </m:sSupPr>
          <m:e>
            <m:r>
              <m:rPr>
                <m:sty m:val="bi"/>
              </m:rPr>
              <w:rPr>
                <w:rFonts w:ascii="Cambria Math" w:hAnsi="Cambria Math"/>
                <w:sz w:val="20"/>
                <w:szCs w:val="20"/>
              </w:rPr>
              <m:t>10</m:t>
            </m:r>
          </m:e>
          <m:sup>
            <m:r>
              <m:rPr>
                <m:sty m:val="bi"/>
              </m:rPr>
              <w:rPr>
                <w:rFonts w:ascii="Cambria Math" w:hAnsi="Cambria Math"/>
                <w:sz w:val="20"/>
                <w:szCs w:val="20"/>
              </w:rPr>
              <m:t>2</m:t>
            </m:r>
          </m:sup>
        </m:sSup>
      </m:oMath>
      <w:r w:rsidRPr="00CB7CA1">
        <w:rPr>
          <w:rFonts w:ascii="Times New Roman" w:hAnsi="Times New Roman"/>
          <w:b/>
          <w:bCs/>
          <w:i/>
          <w:iCs/>
          <w:sz w:val="20"/>
          <w:szCs w:val="20"/>
        </w:rPr>
        <w:t xml:space="preserve"> bits.</w:t>
      </w:r>
    </w:p>
    <w:p w14:paraId="679D575E" w14:textId="77777777" w:rsidR="00CD41A4"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lastRenderedPageBreak/>
        <w:t xml:space="preserve">Proposal </w:t>
      </w:r>
      <w:r>
        <w:rPr>
          <w:rFonts w:ascii="Times New Roman" w:hAnsi="Times New Roman"/>
          <w:b/>
          <w:bCs/>
          <w:i/>
          <w:iCs/>
          <w:sz w:val="20"/>
          <w:szCs w:val="20"/>
          <w:u w:val="single"/>
        </w:rPr>
        <w:t>17</w:t>
      </w:r>
      <w:r w:rsidRPr="00CB7CA1">
        <w:rPr>
          <w:rFonts w:ascii="Times New Roman" w:hAnsi="Times New Roman"/>
          <w:b/>
          <w:bCs/>
          <w:i/>
          <w:iCs/>
          <w:sz w:val="20"/>
          <w:szCs w:val="20"/>
          <w:u w:val="single"/>
        </w:rPr>
        <w:t>:</w:t>
      </w:r>
      <w:r w:rsidRPr="00CB7CA1">
        <w:rPr>
          <w:rFonts w:ascii="Times New Roman" w:hAnsi="Times New Roman"/>
          <w:b/>
          <w:bCs/>
          <w:i/>
          <w:iCs/>
          <w:sz w:val="20"/>
          <w:szCs w:val="20"/>
        </w:rPr>
        <w:t xml:space="preserve"> For AI based beam management, reporting type of inference data can be periodic or semi-persistent reporting.</w:t>
      </w:r>
    </w:p>
    <w:p w14:paraId="54F32127" w14:textId="77777777" w:rsidR="00CD41A4"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t xml:space="preserve">Proposal </w:t>
      </w:r>
      <w:r>
        <w:rPr>
          <w:rFonts w:ascii="Times New Roman" w:hAnsi="Times New Roman"/>
          <w:b/>
          <w:bCs/>
          <w:i/>
          <w:iCs/>
          <w:sz w:val="20"/>
          <w:szCs w:val="20"/>
          <w:u w:val="single"/>
        </w:rPr>
        <w:t>18</w:t>
      </w:r>
      <w:r w:rsidRPr="00CB7CA1">
        <w:rPr>
          <w:rFonts w:ascii="Times New Roman" w:hAnsi="Times New Roman"/>
          <w:b/>
          <w:bCs/>
          <w:i/>
          <w:iCs/>
          <w:sz w:val="20"/>
          <w:szCs w:val="20"/>
          <w:u w:val="single"/>
        </w:rPr>
        <w:t>:</w:t>
      </w:r>
      <w:r w:rsidRPr="00CB7CA1">
        <w:rPr>
          <w:rFonts w:ascii="Times New Roman" w:hAnsi="Times New Roman"/>
          <w:b/>
          <w:bCs/>
          <w:i/>
          <w:iCs/>
          <w:sz w:val="20"/>
          <w:szCs w:val="20"/>
        </w:rPr>
        <w:t xml:space="preserve"> For AI based beam management, the data content for monitoring could include L1-RSRP, indication </w:t>
      </w:r>
      <w:r w:rsidRPr="001C3742">
        <w:rPr>
          <w:rFonts w:ascii="Times New Roman" w:hAnsi="Times New Roman"/>
          <w:b/>
          <w:bCs/>
          <w:i/>
          <w:iCs/>
          <w:sz w:val="20"/>
          <w:szCs w:val="20"/>
        </w:rPr>
        <w:t>of beams</w:t>
      </w:r>
      <w:r w:rsidRPr="00CB7CA1">
        <w:rPr>
          <w:rFonts w:ascii="Times New Roman" w:hAnsi="Times New Roman"/>
          <w:b/>
          <w:bCs/>
          <w:i/>
          <w:iCs/>
          <w:sz w:val="20"/>
          <w:szCs w:val="20"/>
        </w:rPr>
        <w:t xml:space="preserve">, and some assistance information (e.g., timestamps, SNR, data quality, Tx antenna configuration ID, </w:t>
      </w:r>
      <w:r w:rsidRPr="001C3742">
        <w:rPr>
          <w:rFonts w:ascii="Times New Roman" w:hAnsi="Times New Roman"/>
          <w:b/>
          <w:bCs/>
          <w:i/>
          <w:iCs/>
          <w:sz w:val="20"/>
          <w:szCs w:val="20"/>
        </w:rPr>
        <w:t>etc.</w:t>
      </w:r>
      <w:r w:rsidRPr="00CB7CA1">
        <w:rPr>
          <w:rFonts w:ascii="Times New Roman" w:hAnsi="Times New Roman"/>
          <w:b/>
          <w:bCs/>
          <w:i/>
          <w:iCs/>
          <w:sz w:val="20"/>
          <w:szCs w:val="20"/>
        </w:rPr>
        <w:t>).</w:t>
      </w:r>
    </w:p>
    <w:p w14:paraId="6ACCA78F" w14:textId="77777777" w:rsidR="00CD41A4" w:rsidRPr="00525473" w:rsidRDefault="00CD41A4" w:rsidP="00525473">
      <w:pPr>
        <w:spacing w:beforeLines="50" w:before="120" w:afterLines="50" w:after="120" w:line="288" w:lineRule="auto"/>
        <w:rPr>
          <w:b/>
          <w:bCs/>
          <w:i/>
          <w:iCs/>
        </w:rPr>
      </w:pPr>
      <w:r w:rsidRPr="00525473">
        <w:rPr>
          <w:b/>
          <w:bCs/>
          <w:i/>
          <w:iCs/>
          <w:u w:val="single"/>
        </w:rPr>
        <w:t>Proposal 19:</w:t>
      </w:r>
      <w:r w:rsidRPr="00525473">
        <w:rPr>
          <w:b/>
          <w:bCs/>
          <w:i/>
          <w:iCs/>
        </w:rPr>
        <w:t xml:space="preserve"> For AI based beam management, typical data size for monitoring is </w:t>
      </w:r>
      <m:oMath>
        <m:sSup>
          <m:sSupPr>
            <m:ctrlPr>
              <w:rPr>
                <w:rFonts w:ascii="Cambria Math" w:hAnsi="Cambria Math"/>
                <w:b/>
                <w:bCs/>
                <w:i/>
                <w:iCs/>
              </w:rPr>
            </m:ctrlPr>
          </m:sSupPr>
          <m:e>
            <m:r>
              <m:rPr>
                <m:sty m:val="bi"/>
              </m:rPr>
              <w:rPr>
                <w:rFonts w:ascii="Cambria Math" w:hAnsi="Cambria Math"/>
              </w:rPr>
              <m:t>10</m:t>
            </m:r>
          </m:e>
          <m:sup>
            <m:r>
              <m:rPr>
                <m:sty m:val="bi"/>
              </m:rPr>
              <w:rPr>
                <w:rFonts w:ascii="Cambria Math" w:hAnsi="Cambria Math"/>
              </w:rPr>
              <m:t>4</m:t>
            </m:r>
          </m:sup>
        </m:sSup>
      </m:oMath>
      <w:r w:rsidRPr="00525473">
        <w:rPr>
          <w:b/>
          <w:bCs/>
          <w:i/>
          <w:iCs/>
        </w:rPr>
        <w:t xml:space="preserve"> bits.</w:t>
      </w:r>
    </w:p>
    <w:p w14:paraId="4844FFAD" w14:textId="77777777" w:rsidR="00CD41A4" w:rsidRDefault="00CD41A4" w:rsidP="00525473">
      <w:pPr>
        <w:pStyle w:val="af4"/>
        <w:spacing w:beforeLines="50" w:before="120" w:afterLines="50" w:after="120" w:line="288" w:lineRule="auto"/>
        <w:ind w:firstLineChars="0" w:firstLine="0"/>
        <w:rPr>
          <w:rFonts w:ascii="Times New Roman" w:hAnsi="Times New Roman"/>
          <w:b/>
          <w:bCs/>
          <w:i/>
          <w:iCs/>
          <w:sz w:val="20"/>
          <w:szCs w:val="20"/>
        </w:rPr>
      </w:pPr>
      <w:r w:rsidRPr="00CB7CA1">
        <w:rPr>
          <w:rFonts w:ascii="Times New Roman" w:hAnsi="Times New Roman"/>
          <w:b/>
          <w:bCs/>
          <w:i/>
          <w:iCs/>
          <w:sz w:val="20"/>
          <w:szCs w:val="20"/>
          <w:u w:val="single"/>
        </w:rPr>
        <w:t xml:space="preserve">Proposal </w:t>
      </w:r>
      <w:r>
        <w:rPr>
          <w:rFonts w:ascii="Times New Roman" w:hAnsi="Times New Roman"/>
          <w:b/>
          <w:bCs/>
          <w:i/>
          <w:iCs/>
          <w:sz w:val="20"/>
          <w:szCs w:val="20"/>
          <w:u w:val="single"/>
        </w:rPr>
        <w:t>20</w:t>
      </w:r>
      <w:r w:rsidRPr="00CB7CA1">
        <w:rPr>
          <w:rFonts w:ascii="Times New Roman" w:hAnsi="Times New Roman"/>
          <w:b/>
          <w:bCs/>
          <w:i/>
          <w:iCs/>
          <w:sz w:val="20"/>
          <w:szCs w:val="20"/>
          <w:u w:val="single"/>
        </w:rPr>
        <w:t>:</w:t>
      </w:r>
      <w:r w:rsidRPr="00CB7CA1">
        <w:rPr>
          <w:rFonts w:ascii="Times New Roman" w:hAnsi="Times New Roman"/>
          <w:b/>
          <w:bCs/>
          <w:i/>
          <w:iCs/>
          <w:sz w:val="20"/>
          <w:szCs w:val="20"/>
        </w:rPr>
        <w:t xml:space="preserve"> For AI based beam management, reporting type of monitoring data can be periodic, semi-persistent or event triggered.</w:t>
      </w:r>
    </w:p>
    <w:p w14:paraId="627D7DC7" w14:textId="77777777" w:rsidR="00CD41A4" w:rsidRPr="009F56A0" w:rsidRDefault="00CD41A4" w:rsidP="00525473">
      <w:pPr>
        <w:spacing w:beforeLines="50" w:before="120" w:afterLines="50" w:after="120" w:line="288" w:lineRule="auto"/>
        <w:rPr>
          <w:rFonts w:eastAsiaTheme="minorEastAsia"/>
          <w:b/>
          <w:bCs/>
          <w:i/>
          <w:iCs/>
          <w:lang w:val="en-US" w:eastAsia="zh-CN"/>
        </w:rPr>
      </w:pPr>
      <w:r w:rsidRPr="00CB7CA1">
        <w:rPr>
          <w:b/>
          <w:bCs/>
          <w:i/>
          <w:iCs/>
          <w:kern w:val="2"/>
          <w:u w:val="single"/>
          <w:lang w:val="en-US" w:eastAsia="zh-CN"/>
        </w:rPr>
        <w:t xml:space="preserve">Proposal </w:t>
      </w:r>
      <w:r>
        <w:rPr>
          <w:b/>
          <w:bCs/>
          <w:i/>
          <w:iCs/>
          <w:kern w:val="2"/>
          <w:u w:val="single"/>
          <w:lang w:val="en-US" w:eastAsia="zh-CN"/>
        </w:rPr>
        <w:t>21</w:t>
      </w:r>
      <w:r w:rsidRPr="00CB7CA1">
        <w:rPr>
          <w:b/>
          <w:bCs/>
          <w:i/>
          <w:iCs/>
          <w:kern w:val="2"/>
          <w:u w:val="single"/>
          <w:lang w:val="en-US" w:eastAsia="zh-CN"/>
        </w:rPr>
        <w:t xml:space="preserve">: </w:t>
      </w:r>
      <w:r w:rsidRPr="009F56A0">
        <w:rPr>
          <w:rFonts w:eastAsiaTheme="minorEastAsia"/>
          <w:b/>
          <w:bCs/>
          <w:i/>
          <w:iCs/>
          <w:lang w:val="en-US" w:eastAsia="zh-CN"/>
        </w:rPr>
        <w:t>For the essential aspects of data collection</w:t>
      </w:r>
      <w:r>
        <w:rPr>
          <w:rFonts w:eastAsiaTheme="minorEastAsia"/>
          <w:b/>
          <w:bCs/>
          <w:i/>
          <w:iCs/>
          <w:lang w:val="en-US" w:eastAsia="zh-CN"/>
        </w:rPr>
        <w:t xml:space="preserve"> of positioning use case</w:t>
      </w:r>
      <w:r w:rsidRPr="009F56A0">
        <w:rPr>
          <w:rFonts w:eastAsiaTheme="minorEastAsia"/>
          <w:b/>
          <w:bCs/>
          <w:i/>
          <w:iCs/>
          <w:lang w:val="en-US" w:eastAsia="zh-CN"/>
        </w:rPr>
        <w:t>:</w:t>
      </w:r>
    </w:p>
    <w:p w14:paraId="034F19EE" w14:textId="77777777" w:rsidR="00CD41A4" w:rsidRDefault="00CD41A4" w:rsidP="00525473">
      <w:pPr>
        <w:pStyle w:val="af4"/>
        <w:numPr>
          <w:ilvl w:val="0"/>
          <w:numId w:val="24"/>
        </w:numPr>
        <w:spacing w:beforeLines="50" w:before="120" w:afterLines="50" w:after="120" w:line="288" w:lineRule="auto"/>
        <w:ind w:firstLineChars="0"/>
        <w:rPr>
          <w:rFonts w:ascii="Times New Roman" w:eastAsiaTheme="minorEastAsia" w:hAnsi="Times New Roman"/>
          <w:b/>
          <w:bCs/>
          <w:i/>
          <w:iCs/>
          <w:sz w:val="20"/>
          <w:szCs w:val="20"/>
        </w:rPr>
      </w:pPr>
      <w:r w:rsidRPr="00CB7CA1">
        <w:rPr>
          <w:rFonts w:ascii="Times New Roman" w:eastAsiaTheme="minorEastAsia" w:hAnsi="Times New Roman"/>
          <w:b/>
          <w:bCs/>
          <w:i/>
          <w:iCs/>
          <w:sz w:val="20"/>
          <w:szCs w:val="20"/>
        </w:rPr>
        <w:t>For the existing NR positioning measurements:</w:t>
      </w:r>
    </w:p>
    <w:p w14:paraId="0CA282C0" w14:textId="77777777" w:rsidR="00CD41A4" w:rsidRPr="00CB7CA1" w:rsidRDefault="00CD41A4" w:rsidP="00525473">
      <w:pPr>
        <w:pStyle w:val="af4"/>
        <w:numPr>
          <w:ilvl w:val="1"/>
          <w:numId w:val="24"/>
        </w:numPr>
        <w:spacing w:beforeLines="50" w:before="120" w:afterLines="50" w:after="120" w:line="288" w:lineRule="auto"/>
        <w:ind w:firstLineChars="0"/>
        <w:rPr>
          <w:rFonts w:ascii="Times New Roman" w:eastAsiaTheme="minorEastAsia" w:hAnsi="Times New Roman"/>
          <w:b/>
          <w:bCs/>
          <w:i/>
          <w:iCs/>
          <w:sz w:val="20"/>
          <w:szCs w:val="20"/>
        </w:rPr>
      </w:pPr>
      <w:r w:rsidRPr="00CB7CA1">
        <w:rPr>
          <w:rFonts w:ascii="Times New Roman" w:eastAsiaTheme="minorEastAsia" w:hAnsi="Times New Roman"/>
          <w:b/>
          <w:bCs/>
          <w:i/>
          <w:iCs/>
          <w:sz w:val="20"/>
          <w:szCs w:val="20"/>
        </w:rPr>
        <w:t xml:space="preserve">RAN1 should study the </w:t>
      </w:r>
      <w:r w:rsidRPr="00CB7CA1">
        <w:rPr>
          <w:rFonts w:ascii="Times New Roman" w:eastAsia="Batang" w:hAnsi="Times New Roman"/>
          <w:b/>
          <w:bCs/>
          <w:i/>
          <w:iCs/>
          <w:color w:val="000000"/>
          <w:sz w:val="20"/>
          <w:szCs w:val="20"/>
        </w:rPr>
        <w:t>performance and the feasibility.</w:t>
      </w:r>
    </w:p>
    <w:p w14:paraId="0555593D" w14:textId="77777777" w:rsidR="00CD41A4" w:rsidRPr="00CB7CA1" w:rsidRDefault="00CD41A4" w:rsidP="00525473">
      <w:pPr>
        <w:pStyle w:val="af4"/>
        <w:numPr>
          <w:ilvl w:val="0"/>
          <w:numId w:val="24"/>
        </w:numPr>
        <w:spacing w:beforeLines="50" w:before="120" w:afterLines="50" w:after="120" w:line="288" w:lineRule="auto"/>
        <w:ind w:firstLineChars="0"/>
        <w:rPr>
          <w:rFonts w:ascii="Times New Roman" w:eastAsiaTheme="minorEastAsia" w:hAnsi="Times New Roman"/>
          <w:b/>
          <w:bCs/>
          <w:i/>
          <w:iCs/>
          <w:sz w:val="20"/>
          <w:szCs w:val="20"/>
        </w:rPr>
      </w:pPr>
      <w:r w:rsidRPr="00CB7CA1">
        <w:rPr>
          <w:rFonts w:ascii="Times New Roman" w:eastAsiaTheme="minorEastAsia" w:hAnsi="Times New Roman"/>
          <w:b/>
          <w:bCs/>
          <w:i/>
          <w:iCs/>
          <w:sz w:val="20"/>
          <w:szCs w:val="20"/>
        </w:rPr>
        <w:t>For the new measurements for AI based positioning:</w:t>
      </w:r>
    </w:p>
    <w:p w14:paraId="364D315B" w14:textId="77777777" w:rsidR="00CD41A4" w:rsidRPr="00CB7CA1" w:rsidRDefault="00CD41A4" w:rsidP="00525473">
      <w:pPr>
        <w:pStyle w:val="af4"/>
        <w:numPr>
          <w:ilvl w:val="1"/>
          <w:numId w:val="24"/>
        </w:numPr>
        <w:spacing w:beforeLines="50" w:before="120" w:afterLines="50" w:after="120" w:line="288" w:lineRule="auto"/>
        <w:ind w:firstLineChars="0"/>
        <w:rPr>
          <w:rFonts w:ascii="Times New Roman" w:eastAsiaTheme="minorEastAsia" w:hAnsi="Times New Roman"/>
          <w:b/>
          <w:bCs/>
          <w:i/>
          <w:iCs/>
          <w:sz w:val="20"/>
          <w:szCs w:val="20"/>
        </w:rPr>
      </w:pPr>
      <w:r w:rsidRPr="00CB7CA1">
        <w:rPr>
          <w:rFonts w:ascii="Times New Roman" w:eastAsiaTheme="minorEastAsia" w:hAnsi="Times New Roman"/>
          <w:b/>
          <w:bCs/>
          <w:i/>
          <w:iCs/>
          <w:sz w:val="20"/>
          <w:szCs w:val="20"/>
        </w:rPr>
        <w:t xml:space="preserve">RAN1 should study the </w:t>
      </w:r>
      <w:r w:rsidRPr="00CB7CA1">
        <w:rPr>
          <w:rFonts w:ascii="Times New Roman" w:eastAsia="Batang" w:hAnsi="Times New Roman"/>
          <w:b/>
          <w:bCs/>
          <w:i/>
          <w:iCs/>
          <w:color w:val="000000"/>
          <w:sz w:val="20"/>
          <w:szCs w:val="20"/>
        </w:rPr>
        <w:t>performance and the feasibility.</w:t>
      </w:r>
    </w:p>
    <w:p w14:paraId="0AB75F87" w14:textId="77777777" w:rsidR="00CD41A4" w:rsidRDefault="00CD41A4">
      <w:pPr>
        <w:widowControl w:val="0"/>
        <w:adjustRightInd w:val="0"/>
        <w:snapToGrid w:val="0"/>
        <w:spacing w:beforeLines="50" w:before="120" w:line="288" w:lineRule="auto"/>
        <w:jc w:val="both"/>
        <w:rPr>
          <w:rFonts w:eastAsia="Malgun Gothic"/>
          <w:b/>
          <w:i/>
          <w:sz w:val="21"/>
          <w:szCs w:val="21"/>
          <w:u w:val="single"/>
        </w:rPr>
      </w:pPr>
    </w:p>
    <w:p w14:paraId="1DFB3C67" w14:textId="77777777" w:rsidR="00443A22" w:rsidRDefault="00000000">
      <w:pPr>
        <w:pStyle w:val="af4"/>
        <w:numPr>
          <w:ilvl w:val="0"/>
          <w:numId w:val="7"/>
        </w:numPr>
        <w:snapToGrid w:val="0"/>
        <w:spacing w:beforeLines="50" w:before="120" w:line="288" w:lineRule="auto"/>
        <w:ind w:firstLineChars="0"/>
        <w:outlineLvl w:val="0"/>
        <w:rPr>
          <w:rFonts w:ascii="Arial" w:hAnsi="Arial" w:cs="Arial"/>
          <w:b/>
          <w:sz w:val="24"/>
          <w:szCs w:val="24"/>
        </w:rPr>
      </w:pPr>
      <w:r>
        <w:rPr>
          <w:rFonts w:ascii="Arial" w:hAnsi="Arial" w:cs="Arial"/>
          <w:b/>
          <w:sz w:val="24"/>
          <w:szCs w:val="24"/>
        </w:rPr>
        <w:t>References</w:t>
      </w:r>
    </w:p>
    <w:p w14:paraId="4A490333" w14:textId="77777777" w:rsidR="00443A22" w:rsidRPr="00525473" w:rsidRDefault="00000000">
      <w:pPr>
        <w:widowControl w:val="0"/>
        <w:numPr>
          <w:ilvl w:val="0"/>
          <w:numId w:val="21"/>
        </w:numPr>
        <w:snapToGrid w:val="0"/>
        <w:spacing w:beforeLines="50" w:before="120" w:line="288" w:lineRule="auto"/>
        <w:jc w:val="both"/>
        <w:rPr>
          <w:rFonts w:eastAsia="宋体"/>
          <w:kern w:val="2"/>
          <w:lang w:val="en-US" w:eastAsia="zh-CN"/>
        </w:rPr>
      </w:pPr>
      <w:r w:rsidRPr="00525473">
        <w:rPr>
          <w:rFonts w:eastAsia="宋体"/>
        </w:rPr>
        <w:t xml:space="preserve">R2-2306906, </w:t>
      </w:r>
      <w:r w:rsidRPr="00BE4769">
        <w:rPr>
          <w:rFonts w:eastAsia="宋体"/>
        </w:rPr>
        <w:t>LS out on Data Collection Requirements and Assumptions</w:t>
      </w:r>
      <w:r w:rsidRPr="00525473">
        <w:rPr>
          <w:rFonts w:eastAsia="宋体"/>
        </w:rPr>
        <w:t>, TSG-RAN WG2 Meeting #122</w:t>
      </w:r>
    </w:p>
    <w:sectPr w:rsidR="00443A22" w:rsidRPr="0052547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8B9C" w14:textId="77777777" w:rsidR="008E0BA8" w:rsidRDefault="008E0BA8" w:rsidP="00525473">
      <w:r>
        <w:separator/>
      </w:r>
    </w:p>
  </w:endnote>
  <w:endnote w:type="continuationSeparator" w:id="0">
    <w:p w14:paraId="4F34303A" w14:textId="77777777" w:rsidR="008E0BA8" w:rsidRDefault="008E0BA8" w:rsidP="0052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5CA96" w14:textId="77777777" w:rsidR="008E0BA8" w:rsidRDefault="008E0BA8" w:rsidP="00525473">
      <w:r>
        <w:separator/>
      </w:r>
    </w:p>
  </w:footnote>
  <w:footnote w:type="continuationSeparator" w:id="0">
    <w:p w14:paraId="1F90B2D1" w14:textId="77777777" w:rsidR="008E0BA8" w:rsidRDefault="008E0BA8" w:rsidP="00525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A135C"/>
    <w:multiLevelType w:val="multilevel"/>
    <w:tmpl w:val="109A135C"/>
    <w:lvl w:ilvl="0">
      <w:start w:val="1"/>
      <w:numFmt w:val="decimal"/>
      <w:pStyle w:val="proposal"/>
      <w:lvlText w:val="Proposal %1:"/>
      <w:lvlJc w:val="left"/>
      <w:pPr>
        <w:ind w:left="1980" w:hanging="420"/>
      </w:pPr>
      <w:rPr>
        <w:rFonts w:ascii="Times New Roman" w:hAnsi="Times New Roman" w:hint="default"/>
        <w:b/>
        <w:i/>
        <w:sz w:val="21"/>
        <w:u w:val="single"/>
        <w:lang w:val="en-GB"/>
      </w:rPr>
    </w:lvl>
    <w:lvl w:ilvl="1">
      <w:start w:val="1"/>
      <w:numFmt w:val="lowerLetter"/>
      <w:lvlText w:val="%2)"/>
      <w:lvlJc w:val="left"/>
      <w:pPr>
        <w:ind w:left="2440" w:hanging="440"/>
      </w:pPr>
    </w:lvl>
    <w:lvl w:ilvl="2">
      <w:start w:val="1"/>
      <w:numFmt w:val="lowerRoman"/>
      <w:lvlText w:val="%3."/>
      <w:lvlJc w:val="right"/>
      <w:pPr>
        <w:ind w:left="2880" w:hanging="440"/>
      </w:pPr>
    </w:lvl>
    <w:lvl w:ilvl="3">
      <w:start w:val="1"/>
      <w:numFmt w:val="decimal"/>
      <w:lvlText w:val="%4."/>
      <w:lvlJc w:val="left"/>
      <w:pPr>
        <w:ind w:left="3320" w:hanging="440"/>
      </w:pPr>
    </w:lvl>
    <w:lvl w:ilvl="4">
      <w:start w:val="1"/>
      <w:numFmt w:val="lowerLetter"/>
      <w:lvlText w:val="%5)"/>
      <w:lvlJc w:val="left"/>
      <w:pPr>
        <w:ind w:left="3760" w:hanging="440"/>
      </w:pPr>
    </w:lvl>
    <w:lvl w:ilvl="5">
      <w:start w:val="1"/>
      <w:numFmt w:val="lowerRoman"/>
      <w:lvlText w:val="%6."/>
      <w:lvlJc w:val="right"/>
      <w:pPr>
        <w:ind w:left="4200" w:hanging="440"/>
      </w:pPr>
    </w:lvl>
    <w:lvl w:ilvl="6">
      <w:start w:val="1"/>
      <w:numFmt w:val="decimal"/>
      <w:lvlText w:val="%7."/>
      <w:lvlJc w:val="left"/>
      <w:pPr>
        <w:ind w:left="4640" w:hanging="440"/>
      </w:pPr>
    </w:lvl>
    <w:lvl w:ilvl="7">
      <w:start w:val="1"/>
      <w:numFmt w:val="lowerLetter"/>
      <w:lvlText w:val="%8)"/>
      <w:lvlJc w:val="left"/>
      <w:pPr>
        <w:ind w:left="5080" w:hanging="440"/>
      </w:pPr>
    </w:lvl>
    <w:lvl w:ilvl="8">
      <w:start w:val="1"/>
      <w:numFmt w:val="lowerRoman"/>
      <w:lvlText w:val="%9."/>
      <w:lvlJc w:val="right"/>
      <w:pPr>
        <w:ind w:left="5520" w:hanging="440"/>
      </w:pPr>
    </w:lvl>
  </w:abstractNum>
  <w:abstractNum w:abstractNumId="4" w15:restartNumberingAfterBreak="0">
    <w:nsid w:val="119373D0"/>
    <w:multiLevelType w:val="multilevel"/>
    <w:tmpl w:val="119373D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193B13"/>
    <w:multiLevelType w:val="multilevel"/>
    <w:tmpl w:val="18193B1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075BCA"/>
    <w:multiLevelType w:val="multilevel"/>
    <w:tmpl w:val="2B075B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DC093D"/>
    <w:multiLevelType w:val="hybridMultilevel"/>
    <w:tmpl w:val="1F7AF6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6B607E"/>
    <w:multiLevelType w:val="hybridMultilevel"/>
    <w:tmpl w:val="CA92F38E"/>
    <w:lvl w:ilvl="0" w:tplc="08090001">
      <w:start w:val="1"/>
      <w:numFmt w:val="bullet"/>
      <w:lvlText w:val=""/>
      <w:lvlJc w:val="left"/>
      <w:pPr>
        <w:ind w:left="1160" w:hanging="440"/>
      </w:pPr>
      <w:rPr>
        <w:rFonts w:ascii="Symbol" w:hAnsi="Symbol"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903B08"/>
    <w:multiLevelType w:val="hybridMultilevel"/>
    <w:tmpl w:val="E342ED6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36D2ADF"/>
    <w:multiLevelType w:val="hybridMultilevel"/>
    <w:tmpl w:val="E93A1890"/>
    <w:lvl w:ilvl="0" w:tplc="08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6D2913D4"/>
    <w:multiLevelType w:val="hybridMultilevel"/>
    <w:tmpl w:val="CDCA5680"/>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B6796D"/>
    <w:multiLevelType w:val="hybridMultilevel"/>
    <w:tmpl w:val="4C62AF9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67137329">
    <w:abstractNumId w:val="21"/>
  </w:num>
  <w:num w:numId="2" w16cid:durableId="729692312">
    <w:abstractNumId w:val="14"/>
  </w:num>
  <w:num w:numId="3" w16cid:durableId="1206679767">
    <w:abstractNumId w:val="19"/>
  </w:num>
  <w:num w:numId="4" w16cid:durableId="1333220621">
    <w:abstractNumId w:val="7"/>
  </w:num>
  <w:num w:numId="5" w16cid:durableId="679545654">
    <w:abstractNumId w:val="20"/>
  </w:num>
  <w:num w:numId="6" w16cid:durableId="308873919">
    <w:abstractNumId w:val="3"/>
  </w:num>
  <w:num w:numId="7" w16cid:durableId="434404527">
    <w:abstractNumId w:val="4"/>
  </w:num>
  <w:num w:numId="8" w16cid:durableId="1125928090">
    <w:abstractNumId w:val="9"/>
  </w:num>
  <w:num w:numId="9" w16cid:durableId="1199511978">
    <w:abstractNumId w:val="16"/>
  </w:num>
  <w:num w:numId="10" w16cid:durableId="462771278">
    <w:abstractNumId w:val="12"/>
  </w:num>
  <w:num w:numId="11" w16cid:durableId="58483849">
    <w:abstractNumId w:val="8"/>
  </w:num>
  <w:num w:numId="12" w16cid:durableId="139857540">
    <w:abstractNumId w:val="6"/>
  </w:num>
  <w:num w:numId="13" w16cid:durableId="512691740">
    <w:abstractNumId w:val="26"/>
  </w:num>
  <w:num w:numId="14" w16cid:durableId="1967395214">
    <w:abstractNumId w:val="10"/>
  </w:num>
  <w:num w:numId="15" w16cid:durableId="740909744">
    <w:abstractNumId w:val="5"/>
  </w:num>
  <w:num w:numId="16" w16cid:durableId="1855681592">
    <w:abstractNumId w:val="25"/>
  </w:num>
  <w:num w:numId="17" w16cid:durableId="1959797169">
    <w:abstractNumId w:val="1"/>
  </w:num>
  <w:num w:numId="18" w16cid:durableId="294986451">
    <w:abstractNumId w:val="17"/>
  </w:num>
  <w:num w:numId="19" w16cid:durableId="1321542417">
    <w:abstractNumId w:val="2"/>
  </w:num>
  <w:num w:numId="20" w16cid:durableId="2073196135">
    <w:abstractNumId w:val="13"/>
  </w:num>
  <w:num w:numId="21" w16cid:durableId="1732927402">
    <w:abstractNumId w:val="0"/>
  </w:num>
  <w:num w:numId="22" w16cid:durableId="1241402959">
    <w:abstractNumId w:val="22"/>
  </w:num>
  <w:num w:numId="23" w16cid:durableId="1646011573">
    <w:abstractNumId w:val="24"/>
  </w:num>
  <w:num w:numId="24" w16cid:durableId="1090084615">
    <w:abstractNumId w:val="15"/>
  </w:num>
  <w:num w:numId="25" w16cid:durableId="1489056973">
    <w:abstractNumId w:val="18"/>
  </w:num>
  <w:num w:numId="26" w16cid:durableId="1115825852">
    <w:abstractNumId w:val="11"/>
  </w:num>
  <w:num w:numId="27" w16cid:durableId="8127163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418"/>
    <w:rsid w:val="00002A28"/>
    <w:rsid w:val="000036FD"/>
    <w:rsid w:val="00004D2C"/>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3A45"/>
    <w:rsid w:val="000340E9"/>
    <w:rsid w:val="000350B5"/>
    <w:rsid w:val="00035491"/>
    <w:rsid w:val="0003562C"/>
    <w:rsid w:val="00035E1A"/>
    <w:rsid w:val="00036B2B"/>
    <w:rsid w:val="000379E4"/>
    <w:rsid w:val="000424B5"/>
    <w:rsid w:val="00043C7F"/>
    <w:rsid w:val="00045CE2"/>
    <w:rsid w:val="000463C4"/>
    <w:rsid w:val="00053070"/>
    <w:rsid w:val="000546D6"/>
    <w:rsid w:val="0005513D"/>
    <w:rsid w:val="00055E6E"/>
    <w:rsid w:val="00055FF7"/>
    <w:rsid w:val="00060A93"/>
    <w:rsid w:val="00060DCF"/>
    <w:rsid w:val="0006251C"/>
    <w:rsid w:val="0006269B"/>
    <w:rsid w:val="000631B0"/>
    <w:rsid w:val="00067DAC"/>
    <w:rsid w:val="000711E3"/>
    <w:rsid w:val="00071954"/>
    <w:rsid w:val="00073BE1"/>
    <w:rsid w:val="00074BFD"/>
    <w:rsid w:val="00074E69"/>
    <w:rsid w:val="000778C5"/>
    <w:rsid w:val="000778F4"/>
    <w:rsid w:val="0008450F"/>
    <w:rsid w:val="00086659"/>
    <w:rsid w:val="00096028"/>
    <w:rsid w:val="000A0D3F"/>
    <w:rsid w:val="000A11EB"/>
    <w:rsid w:val="000A16E3"/>
    <w:rsid w:val="000A234B"/>
    <w:rsid w:val="000A275B"/>
    <w:rsid w:val="000A6C8B"/>
    <w:rsid w:val="000A7770"/>
    <w:rsid w:val="000B1A96"/>
    <w:rsid w:val="000B2146"/>
    <w:rsid w:val="000B3887"/>
    <w:rsid w:val="000B478F"/>
    <w:rsid w:val="000C1D0B"/>
    <w:rsid w:val="000C2CA4"/>
    <w:rsid w:val="000D0FEE"/>
    <w:rsid w:val="000D1F28"/>
    <w:rsid w:val="000D27C5"/>
    <w:rsid w:val="000E1E89"/>
    <w:rsid w:val="000E2252"/>
    <w:rsid w:val="000E484C"/>
    <w:rsid w:val="000E554B"/>
    <w:rsid w:val="000E7253"/>
    <w:rsid w:val="000F099C"/>
    <w:rsid w:val="000F7633"/>
    <w:rsid w:val="00103B82"/>
    <w:rsid w:val="00104445"/>
    <w:rsid w:val="0011276F"/>
    <w:rsid w:val="001128F9"/>
    <w:rsid w:val="001145AE"/>
    <w:rsid w:val="001162F7"/>
    <w:rsid w:val="001214B9"/>
    <w:rsid w:val="00124307"/>
    <w:rsid w:val="00124E00"/>
    <w:rsid w:val="0012570C"/>
    <w:rsid w:val="001262B0"/>
    <w:rsid w:val="00126A24"/>
    <w:rsid w:val="00134245"/>
    <w:rsid w:val="00142228"/>
    <w:rsid w:val="00145B43"/>
    <w:rsid w:val="0014728E"/>
    <w:rsid w:val="00151AFB"/>
    <w:rsid w:val="00153460"/>
    <w:rsid w:val="00153809"/>
    <w:rsid w:val="00154586"/>
    <w:rsid w:val="00154A0D"/>
    <w:rsid w:val="00156BA4"/>
    <w:rsid w:val="00161861"/>
    <w:rsid w:val="00163E78"/>
    <w:rsid w:val="00164989"/>
    <w:rsid w:val="0016650D"/>
    <w:rsid w:val="00166774"/>
    <w:rsid w:val="00167D12"/>
    <w:rsid w:val="00170C8E"/>
    <w:rsid w:val="00171762"/>
    <w:rsid w:val="00172212"/>
    <w:rsid w:val="00172444"/>
    <w:rsid w:val="00172FF2"/>
    <w:rsid w:val="0017361C"/>
    <w:rsid w:val="00173AA3"/>
    <w:rsid w:val="001747D3"/>
    <w:rsid w:val="00176490"/>
    <w:rsid w:val="0018008C"/>
    <w:rsid w:val="00180763"/>
    <w:rsid w:val="00186195"/>
    <w:rsid w:val="00187615"/>
    <w:rsid w:val="0019354B"/>
    <w:rsid w:val="00195F00"/>
    <w:rsid w:val="001A0786"/>
    <w:rsid w:val="001A0EE6"/>
    <w:rsid w:val="001A1560"/>
    <w:rsid w:val="001A1675"/>
    <w:rsid w:val="001A2977"/>
    <w:rsid w:val="001A36FE"/>
    <w:rsid w:val="001A423F"/>
    <w:rsid w:val="001A4EBC"/>
    <w:rsid w:val="001B022A"/>
    <w:rsid w:val="001B0514"/>
    <w:rsid w:val="001B1357"/>
    <w:rsid w:val="001B23F5"/>
    <w:rsid w:val="001B354D"/>
    <w:rsid w:val="001B3C3A"/>
    <w:rsid w:val="001B42FA"/>
    <w:rsid w:val="001B4E6B"/>
    <w:rsid w:val="001B5A33"/>
    <w:rsid w:val="001B5BF7"/>
    <w:rsid w:val="001B64A7"/>
    <w:rsid w:val="001C00E0"/>
    <w:rsid w:val="001C026B"/>
    <w:rsid w:val="001C0F87"/>
    <w:rsid w:val="001C1A01"/>
    <w:rsid w:val="001C3260"/>
    <w:rsid w:val="001C3742"/>
    <w:rsid w:val="001C7B81"/>
    <w:rsid w:val="001D05BC"/>
    <w:rsid w:val="001D2C0A"/>
    <w:rsid w:val="001D433C"/>
    <w:rsid w:val="001D54B3"/>
    <w:rsid w:val="001D54D7"/>
    <w:rsid w:val="001D6465"/>
    <w:rsid w:val="001D6B1E"/>
    <w:rsid w:val="001E3BD1"/>
    <w:rsid w:val="001E45AB"/>
    <w:rsid w:val="001E48C7"/>
    <w:rsid w:val="001E60B1"/>
    <w:rsid w:val="001E61A7"/>
    <w:rsid w:val="001E7A29"/>
    <w:rsid w:val="001F0270"/>
    <w:rsid w:val="001F0B95"/>
    <w:rsid w:val="001F1ADD"/>
    <w:rsid w:val="001F2A17"/>
    <w:rsid w:val="001F305A"/>
    <w:rsid w:val="001F371E"/>
    <w:rsid w:val="001F45BA"/>
    <w:rsid w:val="001F48E5"/>
    <w:rsid w:val="002004BF"/>
    <w:rsid w:val="00200A26"/>
    <w:rsid w:val="0020241D"/>
    <w:rsid w:val="00203192"/>
    <w:rsid w:val="002045F7"/>
    <w:rsid w:val="00205C49"/>
    <w:rsid w:val="002076BF"/>
    <w:rsid w:val="00207A37"/>
    <w:rsid w:val="00207FD1"/>
    <w:rsid w:val="00212D41"/>
    <w:rsid w:val="00213DDD"/>
    <w:rsid w:val="002142FA"/>
    <w:rsid w:val="00214EEB"/>
    <w:rsid w:val="002154EA"/>
    <w:rsid w:val="00215EB8"/>
    <w:rsid w:val="00216FDD"/>
    <w:rsid w:val="00217478"/>
    <w:rsid w:val="0021797A"/>
    <w:rsid w:val="00217C64"/>
    <w:rsid w:val="002215B1"/>
    <w:rsid w:val="00221662"/>
    <w:rsid w:val="00222DF5"/>
    <w:rsid w:val="00224912"/>
    <w:rsid w:val="0022584B"/>
    <w:rsid w:val="00227D0F"/>
    <w:rsid w:val="00230522"/>
    <w:rsid w:val="002313D9"/>
    <w:rsid w:val="00233A89"/>
    <w:rsid w:val="00237087"/>
    <w:rsid w:val="0023736B"/>
    <w:rsid w:val="002403FB"/>
    <w:rsid w:val="0024744C"/>
    <w:rsid w:val="00250515"/>
    <w:rsid w:val="00252C26"/>
    <w:rsid w:val="00253398"/>
    <w:rsid w:val="00255CC3"/>
    <w:rsid w:val="002566A2"/>
    <w:rsid w:val="00260AE2"/>
    <w:rsid w:val="00260DFA"/>
    <w:rsid w:val="0026130D"/>
    <w:rsid w:val="0026175E"/>
    <w:rsid w:val="00262469"/>
    <w:rsid w:val="0026344E"/>
    <w:rsid w:val="002635DC"/>
    <w:rsid w:val="00263601"/>
    <w:rsid w:val="00263BFD"/>
    <w:rsid w:val="002646A5"/>
    <w:rsid w:val="002707B9"/>
    <w:rsid w:val="0027222B"/>
    <w:rsid w:val="00273D56"/>
    <w:rsid w:val="00276BAE"/>
    <w:rsid w:val="00281F37"/>
    <w:rsid w:val="00283D74"/>
    <w:rsid w:val="00287A85"/>
    <w:rsid w:val="002926F3"/>
    <w:rsid w:val="00292C40"/>
    <w:rsid w:val="00293444"/>
    <w:rsid w:val="002969CC"/>
    <w:rsid w:val="00296A08"/>
    <w:rsid w:val="00296A32"/>
    <w:rsid w:val="002A15E5"/>
    <w:rsid w:val="002A3A02"/>
    <w:rsid w:val="002A6550"/>
    <w:rsid w:val="002A72EA"/>
    <w:rsid w:val="002B0756"/>
    <w:rsid w:val="002B25FC"/>
    <w:rsid w:val="002B3A9B"/>
    <w:rsid w:val="002B4931"/>
    <w:rsid w:val="002B4E5B"/>
    <w:rsid w:val="002B6070"/>
    <w:rsid w:val="002B68F5"/>
    <w:rsid w:val="002B7882"/>
    <w:rsid w:val="002C4669"/>
    <w:rsid w:val="002C4FFC"/>
    <w:rsid w:val="002C5D28"/>
    <w:rsid w:val="002C79D3"/>
    <w:rsid w:val="002C7B0C"/>
    <w:rsid w:val="002C7D0F"/>
    <w:rsid w:val="002D0217"/>
    <w:rsid w:val="002D1CEE"/>
    <w:rsid w:val="002D2459"/>
    <w:rsid w:val="002D540F"/>
    <w:rsid w:val="002D557A"/>
    <w:rsid w:val="002D7270"/>
    <w:rsid w:val="002E00DD"/>
    <w:rsid w:val="002E037A"/>
    <w:rsid w:val="002E063E"/>
    <w:rsid w:val="002E19CC"/>
    <w:rsid w:val="002F1844"/>
    <w:rsid w:val="002F74E9"/>
    <w:rsid w:val="0030194E"/>
    <w:rsid w:val="003026F6"/>
    <w:rsid w:val="00302EBB"/>
    <w:rsid w:val="003031A1"/>
    <w:rsid w:val="00304ECE"/>
    <w:rsid w:val="00305562"/>
    <w:rsid w:val="00307129"/>
    <w:rsid w:val="00310485"/>
    <w:rsid w:val="00310BBC"/>
    <w:rsid w:val="00315A68"/>
    <w:rsid w:val="00315A85"/>
    <w:rsid w:val="0032218D"/>
    <w:rsid w:val="00323CEF"/>
    <w:rsid w:val="00323E68"/>
    <w:rsid w:val="00327995"/>
    <w:rsid w:val="00330D51"/>
    <w:rsid w:val="00331DE4"/>
    <w:rsid w:val="00331ECB"/>
    <w:rsid w:val="00332269"/>
    <w:rsid w:val="00332502"/>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1B74"/>
    <w:rsid w:val="0036251C"/>
    <w:rsid w:val="00363EAB"/>
    <w:rsid w:val="003642B3"/>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1CBD"/>
    <w:rsid w:val="00393920"/>
    <w:rsid w:val="003944AE"/>
    <w:rsid w:val="00395354"/>
    <w:rsid w:val="0039555A"/>
    <w:rsid w:val="003A01C8"/>
    <w:rsid w:val="003A358A"/>
    <w:rsid w:val="003A3924"/>
    <w:rsid w:val="003A45AE"/>
    <w:rsid w:val="003A48F2"/>
    <w:rsid w:val="003A54C5"/>
    <w:rsid w:val="003A58CC"/>
    <w:rsid w:val="003A77AF"/>
    <w:rsid w:val="003B1162"/>
    <w:rsid w:val="003B31AB"/>
    <w:rsid w:val="003B42B4"/>
    <w:rsid w:val="003C254A"/>
    <w:rsid w:val="003C56D1"/>
    <w:rsid w:val="003C68BE"/>
    <w:rsid w:val="003C6F62"/>
    <w:rsid w:val="003D12DF"/>
    <w:rsid w:val="003D26B5"/>
    <w:rsid w:val="003D35B5"/>
    <w:rsid w:val="003E0226"/>
    <w:rsid w:val="003E053F"/>
    <w:rsid w:val="003E076C"/>
    <w:rsid w:val="003E0811"/>
    <w:rsid w:val="003E3F72"/>
    <w:rsid w:val="003E5CA9"/>
    <w:rsid w:val="003E762C"/>
    <w:rsid w:val="003E7B1C"/>
    <w:rsid w:val="003F18B6"/>
    <w:rsid w:val="003F192B"/>
    <w:rsid w:val="003F347B"/>
    <w:rsid w:val="003F579B"/>
    <w:rsid w:val="00401ED6"/>
    <w:rsid w:val="00402131"/>
    <w:rsid w:val="00403C90"/>
    <w:rsid w:val="004041CC"/>
    <w:rsid w:val="00405A48"/>
    <w:rsid w:val="00410768"/>
    <w:rsid w:val="00411227"/>
    <w:rsid w:val="004132E1"/>
    <w:rsid w:val="00417A4A"/>
    <w:rsid w:val="0042362C"/>
    <w:rsid w:val="00423C3A"/>
    <w:rsid w:val="00427ADC"/>
    <w:rsid w:val="004304DA"/>
    <w:rsid w:val="00430EFC"/>
    <w:rsid w:val="00432349"/>
    <w:rsid w:val="004370C4"/>
    <w:rsid w:val="004403DF"/>
    <w:rsid w:val="00440E72"/>
    <w:rsid w:val="0044104E"/>
    <w:rsid w:val="00442E67"/>
    <w:rsid w:val="00443A22"/>
    <w:rsid w:val="00445F63"/>
    <w:rsid w:val="00446D92"/>
    <w:rsid w:val="004501D6"/>
    <w:rsid w:val="004535DC"/>
    <w:rsid w:val="0045655A"/>
    <w:rsid w:val="00456FF2"/>
    <w:rsid w:val="00457581"/>
    <w:rsid w:val="0045789C"/>
    <w:rsid w:val="00460448"/>
    <w:rsid w:val="004606DA"/>
    <w:rsid w:val="004607C3"/>
    <w:rsid w:val="00460A36"/>
    <w:rsid w:val="00460C58"/>
    <w:rsid w:val="00464A09"/>
    <w:rsid w:val="00470B67"/>
    <w:rsid w:val="00471EC5"/>
    <w:rsid w:val="004726D8"/>
    <w:rsid w:val="004731B3"/>
    <w:rsid w:val="00475245"/>
    <w:rsid w:val="00475F48"/>
    <w:rsid w:val="00476E0F"/>
    <w:rsid w:val="00480493"/>
    <w:rsid w:val="004807A8"/>
    <w:rsid w:val="004826A3"/>
    <w:rsid w:val="00483780"/>
    <w:rsid w:val="00484886"/>
    <w:rsid w:val="004850A0"/>
    <w:rsid w:val="00486049"/>
    <w:rsid w:val="00486138"/>
    <w:rsid w:val="004862E2"/>
    <w:rsid w:val="00490C03"/>
    <w:rsid w:val="00490EAD"/>
    <w:rsid w:val="004912D3"/>
    <w:rsid w:val="00491923"/>
    <w:rsid w:val="00494782"/>
    <w:rsid w:val="004959EC"/>
    <w:rsid w:val="00495F2F"/>
    <w:rsid w:val="00495F43"/>
    <w:rsid w:val="004A25A7"/>
    <w:rsid w:val="004A5DFE"/>
    <w:rsid w:val="004A6AC9"/>
    <w:rsid w:val="004A7A1C"/>
    <w:rsid w:val="004A7E7B"/>
    <w:rsid w:val="004B4761"/>
    <w:rsid w:val="004B4857"/>
    <w:rsid w:val="004B64AC"/>
    <w:rsid w:val="004B7876"/>
    <w:rsid w:val="004C0728"/>
    <w:rsid w:val="004C3625"/>
    <w:rsid w:val="004C5DB4"/>
    <w:rsid w:val="004C626C"/>
    <w:rsid w:val="004D0FAF"/>
    <w:rsid w:val="004D30B3"/>
    <w:rsid w:val="004D3BA9"/>
    <w:rsid w:val="004D42C5"/>
    <w:rsid w:val="004D4A57"/>
    <w:rsid w:val="004D5684"/>
    <w:rsid w:val="004D5D9C"/>
    <w:rsid w:val="004D6486"/>
    <w:rsid w:val="004D6905"/>
    <w:rsid w:val="004E0484"/>
    <w:rsid w:val="004E08D9"/>
    <w:rsid w:val="004E0C22"/>
    <w:rsid w:val="004E205C"/>
    <w:rsid w:val="004E2936"/>
    <w:rsid w:val="004E4645"/>
    <w:rsid w:val="004E4669"/>
    <w:rsid w:val="004E5216"/>
    <w:rsid w:val="004E5D76"/>
    <w:rsid w:val="004E60E9"/>
    <w:rsid w:val="004F0A79"/>
    <w:rsid w:val="004F0E61"/>
    <w:rsid w:val="004F27DA"/>
    <w:rsid w:val="004F5C59"/>
    <w:rsid w:val="004F5CDB"/>
    <w:rsid w:val="004F6111"/>
    <w:rsid w:val="004F61E9"/>
    <w:rsid w:val="004F6A21"/>
    <w:rsid w:val="004F6D94"/>
    <w:rsid w:val="00501054"/>
    <w:rsid w:val="005015CE"/>
    <w:rsid w:val="00501CAE"/>
    <w:rsid w:val="00501F3F"/>
    <w:rsid w:val="005032AB"/>
    <w:rsid w:val="00505B00"/>
    <w:rsid w:val="005075A6"/>
    <w:rsid w:val="0051394A"/>
    <w:rsid w:val="00514628"/>
    <w:rsid w:val="005161D6"/>
    <w:rsid w:val="0051697F"/>
    <w:rsid w:val="00521EEE"/>
    <w:rsid w:val="00525473"/>
    <w:rsid w:val="00525E79"/>
    <w:rsid w:val="0052697F"/>
    <w:rsid w:val="00527A81"/>
    <w:rsid w:val="0053078D"/>
    <w:rsid w:val="00533034"/>
    <w:rsid w:val="00533B53"/>
    <w:rsid w:val="00536199"/>
    <w:rsid w:val="00536E77"/>
    <w:rsid w:val="00542270"/>
    <w:rsid w:val="0055234A"/>
    <w:rsid w:val="005528BE"/>
    <w:rsid w:val="00552D1F"/>
    <w:rsid w:val="00553506"/>
    <w:rsid w:val="0055480A"/>
    <w:rsid w:val="00556A7E"/>
    <w:rsid w:val="00557D1D"/>
    <w:rsid w:val="00557D93"/>
    <w:rsid w:val="00557EA2"/>
    <w:rsid w:val="005618C3"/>
    <w:rsid w:val="00563314"/>
    <w:rsid w:val="00564716"/>
    <w:rsid w:val="00565751"/>
    <w:rsid w:val="00565FEC"/>
    <w:rsid w:val="005666FC"/>
    <w:rsid w:val="00570408"/>
    <w:rsid w:val="005707ED"/>
    <w:rsid w:val="00571315"/>
    <w:rsid w:val="005714D8"/>
    <w:rsid w:val="005716D9"/>
    <w:rsid w:val="00571804"/>
    <w:rsid w:val="00574AE9"/>
    <w:rsid w:val="00580F1F"/>
    <w:rsid w:val="00581354"/>
    <w:rsid w:val="00582E2E"/>
    <w:rsid w:val="005837BE"/>
    <w:rsid w:val="00586506"/>
    <w:rsid w:val="0058675F"/>
    <w:rsid w:val="00586814"/>
    <w:rsid w:val="005871CF"/>
    <w:rsid w:val="00590965"/>
    <w:rsid w:val="0059444C"/>
    <w:rsid w:val="0059456A"/>
    <w:rsid w:val="00594C11"/>
    <w:rsid w:val="0059521F"/>
    <w:rsid w:val="0059590B"/>
    <w:rsid w:val="005A0EF0"/>
    <w:rsid w:val="005A1AB0"/>
    <w:rsid w:val="005A2620"/>
    <w:rsid w:val="005A46D9"/>
    <w:rsid w:val="005A4B3B"/>
    <w:rsid w:val="005A5554"/>
    <w:rsid w:val="005A5642"/>
    <w:rsid w:val="005A584C"/>
    <w:rsid w:val="005A6EE8"/>
    <w:rsid w:val="005B02FE"/>
    <w:rsid w:val="005B39E5"/>
    <w:rsid w:val="005B4075"/>
    <w:rsid w:val="005B4575"/>
    <w:rsid w:val="005B46F9"/>
    <w:rsid w:val="005B51C6"/>
    <w:rsid w:val="005B56E6"/>
    <w:rsid w:val="005B6D8F"/>
    <w:rsid w:val="005B7BDF"/>
    <w:rsid w:val="005C3B8A"/>
    <w:rsid w:val="005C46F4"/>
    <w:rsid w:val="005C70E9"/>
    <w:rsid w:val="005D20F1"/>
    <w:rsid w:val="005D3267"/>
    <w:rsid w:val="005D33DB"/>
    <w:rsid w:val="005D4DBF"/>
    <w:rsid w:val="005D4F1D"/>
    <w:rsid w:val="005E08D3"/>
    <w:rsid w:val="005E580A"/>
    <w:rsid w:val="005E5D48"/>
    <w:rsid w:val="005E729E"/>
    <w:rsid w:val="005F5DDF"/>
    <w:rsid w:val="005F673A"/>
    <w:rsid w:val="00601139"/>
    <w:rsid w:val="00602CDE"/>
    <w:rsid w:val="00603221"/>
    <w:rsid w:val="00603FD9"/>
    <w:rsid w:val="00607373"/>
    <w:rsid w:val="00610DEC"/>
    <w:rsid w:val="00611E7E"/>
    <w:rsid w:val="00620176"/>
    <w:rsid w:val="006204E4"/>
    <w:rsid w:val="006217CE"/>
    <w:rsid w:val="00621D5B"/>
    <w:rsid w:val="006230F2"/>
    <w:rsid w:val="006259AB"/>
    <w:rsid w:val="006270DF"/>
    <w:rsid w:val="006307AE"/>
    <w:rsid w:val="0063692E"/>
    <w:rsid w:val="0063710B"/>
    <w:rsid w:val="00640993"/>
    <w:rsid w:val="00642158"/>
    <w:rsid w:val="00642684"/>
    <w:rsid w:val="0064359A"/>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C72"/>
    <w:rsid w:val="00663FD2"/>
    <w:rsid w:val="00665A44"/>
    <w:rsid w:val="00665F43"/>
    <w:rsid w:val="00666BCD"/>
    <w:rsid w:val="0066737D"/>
    <w:rsid w:val="00672073"/>
    <w:rsid w:val="0067347C"/>
    <w:rsid w:val="00673582"/>
    <w:rsid w:val="00673FA0"/>
    <w:rsid w:val="00680B00"/>
    <w:rsid w:val="00682A80"/>
    <w:rsid w:val="00683F97"/>
    <w:rsid w:val="00684075"/>
    <w:rsid w:val="0068568C"/>
    <w:rsid w:val="0068726F"/>
    <w:rsid w:val="006878AD"/>
    <w:rsid w:val="0069099C"/>
    <w:rsid w:val="00691AFE"/>
    <w:rsid w:val="00697D4D"/>
    <w:rsid w:val="006A06F6"/>
    <w:rsid w:val="006A1381"/>
    <w:rsid w:val="006A1456"/>
    <w:rsid w:val="006A217B"/>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1D46"/>
    <w:rsid w:val="006F433A"/>
    <w:rsid w:val="006F4BB3"/>
    <w:rsid w:val="006F51B3"/>
    <w:rsid w:val="006F6704"/>
    <w:rsid w:val="00704D89"/>
    <w:rsid w:val="00705DD2"/>
    <w:rsid w:val="0070677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4777F"/>
    <w:rsid w:val="0075148A"/>
    <w:rsid w:val="00754732"/>
    <w:rsid w:val="00754762"/>
    <w:rsid w:val="00755957"/>
    <w:rsid w:val="00755BED"/>
    <w:rsid w:val="00755D84"/>
    <w:rsid w:val="007568AB"/>
    <w:rsid w:val="00757FDE"/>
    <w:rsid w:val="00760824"/>
    <w:rsid w:val="0076175B"/>
    <w:rsid w:val="007619D2"/>
    <w:rsid w:val="00762213"/>
    <w:rsid w:val="00763808"/>
    <w:rsid w:val="00763C55"/>
    <w:rsid w:val="00767426"/>
    <w:rsid w:val="00767C2B"/>
    <w:rsid w:val="00774C7F"/>
    <w:rsid w:val="00774F3A"/>
    <w:rsid w:val="00775A83"/>
    <w:rsid w:val="007775B6"/>
    <w:rsid w:val="0077760E"/>
    <w:rsid w:val="00781995"/>
    <w:rsid w:val="00782F87"/>
    <w:rsid w:val="007854D4"/>
    <w:rsid w:val="00786396"/>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1C50"/>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E33AC"/>
    <w:rsid w:val="007E5E26"/>
    <w:rsid w:val="007F01CD"/>
    <w:rsid w:val="007F22C6"/>
    <w:rsid w:val="007F2EEB"/>
    <w:rsid w:val="007F6755"/>
    <w:rsid w:val="00800F96"/>
    <w:rsid w:val="0080131C"/>
    <w:rsid w:val="008028EC"/>
    <w:rsid w:val="00806636"/>
    <w:rsid w:val="0080683A"/>
    <w:rsid w:val="00810565"/>
    <w:rsid w:val="00813DD0"/>
    <w:rsid w:val="0081466A"/>
    <w:rsid w:val="008206CD"/>
    <w:rsid w:val="00824D0C"/>
    <w:rsid w:val="00824DD2"/>
    <w:rsid w:val="00825417"/>
    <w:rsid w:val="00827601"/>
    <w:rsid w:val="00827A61"/>
    <w:rsid w:val="0083073B"/>
    <w:rsid w:val="0083261B"/>
    <w:rsid w:val="00832DD4"/>
    <w:rsid w:val="0083394D"/>
    <w:rsid w:val="00836CBB"/>
    <w:rsid w:val="008400A7"/>
    <w:rsid w:val="0084342D"/>
    <w:rsid w:val="008435B2"/>
    <w:rsid w:val="008435F3"/>
    <w:rsid w:val="008447CE"/>
    <w:rsid w:val="00845DFC"/>
    <w:rsid w:val="00845FA4"/>
    <w:rsid w:val="008462F0"/>
    <w:rsid w:val="00850B70"/>
    <w:rsid w:val="00851FE9"/>
    <w:rsid w:val="00852FF8"/>
    <w:rsid w:val="0085462A"/>
    <w:rsid w:val="00856899"/>
    <w:rsid w:val="00856F81"/>
    <w:rsid w:val="0086326B"/>
    <w:rsid w:val="00864127"/>
    <w:rsid w:val="0086475B"/>
    <w:rsid w:val="0087218E"/>
    <w:rsid w:val="00874687"/>
    <w:rsid w:val="008802C3"/>
    <w:rsid w:val="00880339"/>
    <w:rsid w:val="00880A95"/>
    <w:rsid w:val="008827D6"/>
    <w:rsid w:val="008829F7"/>
    <w:rsid w:val="008834C9"/>
    <w:rsid w:val="00886EE8"/>
    <w:rsid w:val="00895AE5"/>
    <w:rsid w:val="00897D1D"/>
    <w:rsid w:val="008A0301"/>
    <w:rsid w:val="008A2D2A"/>
    <w:rsid w:val="008A3310"/>
    <w:rsid w:val="008B0D49"/>
    <w:rsid w:val="008B19BB"/>
    <w:rsid w:val="008B3905"/>
    <w:rsid w:val="008B4E4B"/>
    <w:rsid w:val="008B51DC"/>
    <w:rsid w:val="008B52B7"/>
    <w:rsid w:val="008B571C"/>
    <w:rsid w:val="008B762F"/>
    <w:rsid w:val="008C1FC5"/>
    <w:rsid w:val="008C341B"/>
    <w:rsid w:val="008C4743"/>
    <w:rsid w:val="008C6EE5"/>
    <w:rsid w:val="008D01FC"/>
    <w:rsid w:val="008D1A77"/>
    <w:rsid w:val="008D5021"/>
    <w:rsid w:val="008D6014"/>
    <w:rsid w:val="008D7EDE"/>
    <w:rsid w:val="008E0BA8"/>
    <w:rsid w:val="008E27C4"/>
    <w:rsid w:val="008E280A"/>
    <w:rsid w:val="008E3ED1"/>
    <w:rsid w:val="008E42E9"/>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657"/>
    <w:rsid w:val="00920C53"/>
    <w:rsid w:val="0092484B"/>
    <w:rsid w:val="00925815"/>
    <w:rsid w:val="00925ABC"/>
    <w:rsid w:val="00927323"/>
    <w:rsid w:val="009277AC"/>
    <w:rsid w:val="009300E6"/>
    <w:rsid w:val="009312E9"/>
    <w:rsid w:val="00931739"/>
    <w:rsid w:val="009346BB"/>
    <w:rsid w:val="009353A4"/>
    <w:rsid w:val="00941035"/>
    <w:rsid w:val="009426CA"/>
    <w:rsid w:val="009428AE"/>
    <w:rsid w:val="00944F50"/>
    <w:rsid w:val="00945491"/>
    <w:rsid w:val="00946D71"/>
    <w:rsid w:val="00947B4B"/>
    <w:rsid w:val="00947E83"/>
    <w:rsid w:val="00952603"/>
    <w:rsid w:val="00953010"/>
    <w:rsid w:val="00953088"/>
    <w:rsid w:val="00953627"/>
    <w:rsid w:val="009541B0"/>
    <w:rsid w:val="009542AB"/>
    <w:rsid w:val="009574FA"/>
    <w:rsid w:val="0096061B"/>
    <w:rsid w:val="00962883"/>
    <w:rsid w:val="009666A8"/>
    <w:rsid w:val="009705C1"/>
    <w:rsid w:val="009712CB"/>
    <w:rsid w:val="0097175A"/>
    <w:rsid w:val="00972B83"/>
    <w:rsid w:val="0097350F"/>
    <w:rsid w:val="00974C90"/>
    <w:rsid w:val="009754CE"/>
    <w:rsid w:val="009757F1"/>
    <w:rsid w:val="009758CC"/>
    <w:rsid w:val="0097651F"/>
    <w:rsid w:val="00980691"/>
    <w:rsid w:val="00980979"/>
    <w:rsid w:val="009827A2"/>
    <w:rsid w:val="00983149"/>
    <w:rsid w:val="009844B6"/>
    <w:rsid w:val="009858AD"/>
    <w:rsid w:val="009863F5"/>
    <w:rsid w:val="0098690E"/>
    <w:rsid w:val="009901BB"/>
    <w:rsid w:val="00991E04"/>
    <w:rsid w:val="00992783"/>
    <w:rsid w:val="00993EB7"/>
    <w:rsid w:val="00996392"/>
    <w:rsid w:val="00997566"/>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65C"/>
    <w:rsid w:val="009D0C5A"/>
    <w:rsid w:val="009D2E6A"/>
    <w:rsid w:val="009D2F61"/>
    <w:rsid w:val="009D3690"/>
    <w:rsid w:val="009D47A2"/>
    <w:rsid w:val="009D7253"/>
    <w:rsid w:val="009D7E5C"/>
    <w:rsid w:val="009E151D"/>
    <w:rsid w:val="009E4CBA"/>
    <w:rsid w:val="009E4DE7"/>
    <w:rsid w:val="009E58BF"/>
    <w:rsid w:val="009E5C05"/>
    <w:rsid w:val="009F00A3"/>
    <w:rsid w:val="009F103C"/>
    <w:rsid w:val="009F29E1"/>
    <w:rsid w:val="009F444D"/>
    <w:rsid w:val="009F56A0"/>
    <w:rsid w:val="009F61F1"/>
    <w:rsid w:val="00A007A9"/>
    <w:rsid w:val="00A01967"/>
    <w:rsid w:val="00A03270"/>
    <w:rsid w:val="00A0335E"/>
    <w:rsid w:val="00A0431A"/>
    <w:rsid w:val="00A04CBD"/>
    <w:rsid w:val="00A05CC2"/>
    <w:rsid w:val="00A06225"/>
    <w:rsid w:val="00A115DA"/>
    <w:rsid w:val="00A17E28"/>
    <w:rsid w:val="00A208FC"/>
    <w:rsid w:val="00A21B11"/>
    <w:rsid w:val="00A22279"/>
    <w:rsid w:val="00A228A1"/>
    <w:rsid w:val="00A25607"/>
    <w:rsid w:val="00A25BAA"/>
    <w:rsid w:val="00A345C0"/>
    <w:rsid w:val="00A34CA1"/>
    <w:rsid w:val="00A361F7"/>
    <w:rsid w:val="00A404D9"/>
    <w:rsid w:val="00A40CCF"/>
    <w:rsid w:val="00A428C4"/>
    <w:rsid w:val="00A430B5"/>
    <w:rsid w:val="00A43114"/>
    <w:rsid w:val="00A44701"/>
    <w:rsid w:val="00A44CB3"/>
    <w:rsid w:val="00A45E7C"/>
    <w:rsid w:val="00A4740B"/>
    <w:rsid w:val="00A508E6"/>
    <w:rsid w:val="00A53312"/>
    <w:rsid w:val="00A539C3"/>
    <w:rsid w:val="00A54026"/>
    <w:rsid w:val="00A56673"/>
    <w:rsid w:val="00A60288"/>
    <w:rsid w:val="00A6084F"/>
    <w:rsid w:val="00A62EB3"/>
    <w:rsid w:val="00A6590C"/>
    <w:rsid w:val="00A65B98"/>
    <w:rsid w:val="00A70289"/>
    <w:rsid w:val="00A71F83"/>
    <w:rsid w:val="00A7489D"/>
    <w:rsid w:val="00A7621D"/>
    <w:rsid w:val="00A81041"/>
    <w:rsid w:val="00A82B3A"/>
    <w:rsid w:val="00A82EE3"/>
    <w:rsid w:val="00A83649"/>
    <w:rsid w:val="00A93198"/>
    <w:rsid w:val="00A972FC"/>
    <w:rsid w:val="00AA26EA"/>
    <w:rsid w:val="00AA2869"/>
    <w:rsid w:val="00AA5D8F"/>
    <w:rsid w:val="00AA679D"/>
    <w:rsid w:val="00AA6F07"/>
    <w:rsid w:val="00AA767F"/>
    <w:rsid w:val="00AA776C"/>
    <w:rsid w:val="00AB2B98"/>
    <w:rsid w:val="00AB2F9F"/>
    <w:rsid w:val="00AB4310"/>
    <w:rsid w:val="00AB59CD"/>
    <w:rsid w:val="00AB5EB9"/>
    <w:rsid w:val="00AB68E2"/>
    <w:rsid w:val="00AC023B"/>
    <w:rsid w:val="00AC079B"/>
    <w:rsid w:val="00AC1C8F"/>
    <w:rsid w:val="00AC27C1"/>
    <w:rsid w:val="00AC5ACE"/>
    <w:rsid w:val="00AC6A1D"/>
    <w:rsid w:val="00AC6ED8"/>
    <w:rsid w:val="00AC74CE"/>
    <w:rsid w:val="00AC7CD6"/>
    <w:rsid w:val="00AC7DF2"/>
    <w:rsid w:val="00AD0446"/>
    <w:rsid w:val="00AD048E"/>
    <w:rsid w:val="00AD0F58"/>
    <w:rsid w:val="00AD2463"/>
    <w:rsid w:val="00AD2ACD"/>
    <w:rsid w:val="00AD4363"/>
    <w:rsid w:val="00AD56AE"/>
    <w:rsid w:val="00AE040A"/>
    <w:rsid w:val="00AE098B"/>
    <w:rsid w:val="00AE155C"/>
    <w:rsid w:val="00AE2340"/>
    <w:rsid w:val="00AE378F"/>
    <w:rsid w:val="00AE7B4D"/>
    <w:rsid w:val="00AF3E07"/>
    <w:rsid w:val="00AF58A2"/>
    <w:rsid w:val="00AF5F00"/>
    <w:rsid w:val="00B0001E"/>
    <w:rsid w:val="00B00316"/>
    <w:rsid w:val="00B13499"/>
    <w:rsid w:val="00B13787"/>
    <w:rsid w:val="00B16558"/>
    <w:rsid w:val="00B16897"/>
    <w:rsid w:val="00B21942"/>
    <w:rsid w:val="00B24679"/>
    <w:rsid w:val="00B25D9E"/>
    <w:rsid w:val="00B273D4"/>
    <w:rsid w:val="00B27555"/>
    <w:rsid w:val="00B27FDC"/>
    <w:rsid w:val="00B3273C"/>
    <w:rsid w:val="00B32AC8"/>
    <w:rsid w:val="00B3310E"/>
    <w:rsid w:val="00B335F4"/>
    <w:rsid w:val="00B33EC2"/>
    <w:rsid w:val="00B36074"/>
    <w:rsid w:val="00B36F9C"/>
    <w:rsid w:val="00B42464"/>
    <w:rsid w:val="00B4280A"/>
    <w:rsid w:val="00B44525"/>
    <w:rsid w:val="00B459D4"/>
    <w:rsid w:val="00B504EC"/>
    <w:rsid w:val="00B50DB3"/>
    <w:rsid w:val="00B51ADA"/>
    <w:rsid w:val="00B53787"/>
    <w:rsid w:val="00B55496"/>
    <w:rsid w:val="00B62986"/>
    <w:rsid w:val="00B62BC6"/>
    <w:rsid w:val="00B66C26"/>
    <w:rsid w:val="00B7042A"/>
    <w:rsid w:val="00B70DCC"/>
    <w:rsid w:val="00B7112C"/>
    <w:rsid w:val="00B71E4D"/>
    <w:rsid w:val="00B728E3"/>
    <w:rsid w:val="00B7425E"/>
    <w:rsid w:val="00B75440"/>
    <w:rsid w:val="00B76045"/>
    <w:rsid w:val="00B76AA6"/>
    <w:rsid w:val="00B80ADA"/>
    <w:rsid w:val="00B817C6"/>
    <w:rsid w:val="00B81EB7"/>
    <w:rsid w:val="00B86039"/>
    <w:rsid w:val="00B868E8"/>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1439"/>
    <w:rsid w:val="00BD5609"/>
    <w:rsid w:val="00BD5C17"/>
    <w:rsid w:val="00BD65BB"/>
    <w:rsid w:val="00BE16EA"/>
    <w:rsid w:val="00BE2CE4"/>
    <w:rsid w:val="00BE2D0E"/>
    <w:rsid w:val="00BE3530"/>
    <w:rsid w:val="00BE45B8"/>
    <w:rsid w:val="00BE4769"/>
    <w:rsid w:val="00BE4921"/>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AD3"/>
    <w:rsid w:val="00C07EB3"/>
    <w:rsid w:val="00C109F3"/>
    <w:rsid w:val="00C179E7"/>
    <w:rsid w:val="00C23D88"/>
    <w:rsid w:val="00C23F8F"/>
    <w:rsid w:val="00C250FF"/>
    <w:rsid w:val="00C26FBD"/>
    <w:rsid w:val="00C270DF"/>
    <w:rsid w:val="00C300FF"/>
    <w:rsid w:val="00C32470"/>
    <w:rsid w:val="00C35385"/>
    <w:rsid w:val="00C357E6"/>
    <w:rsid w:val="00C36BD5"/>
    <w:rsid w:val="00C40EC4"/>
    <w:rsid w:val="00C42176"/>
    <w:rsid w:val="00C434F3"/>
    <w:rsid w:val="00C465ED"/>
    <w:rsid w:val="00C52296"/>
    <w:rsid w:val="00C55839"/>
    <w:rsid w:val="00C560C3"/>
    <w:rsid w:val="00C6300D"/>
    <w:rsid w:val="00C63EC6"/>
    <w:rsid w:val="00C63FF5"/>
    <w:rsid w:val="00C641AC"/>
    <w:rsid w:val="00C76373"/>
    <w:rsid w:val="00C80693"/>
    <w:rsid w:val="00C81CD6"/>
    <w:rsid w:val="00C8211D"/>
    <w:rsid w:val="00C855B5"/>
    <w:rsid w:val="00C8622A"/>
    <w:rsid w:val="00C8661C"/>
    <w:rsid w:val="00C8785B"/>
    <w:rsid w:val="00C87B1A"/>
    <w:rsid w:val="00C91F62"/>
    <w:rsid w:val="00C925F1"/>
    <w:rsid w:val="00C92722"/>
    <w:rsid w:val="00C93198"/>
    <w:rsid w:val="00C949BC"/>
    <w:rsid w:val="00C97EA3"/>
    <w:rsid w:val="00CA1049"/>
    <w:rsid w:val="00CA1AAF"/>
    <w:rsid w:val="00CA1F04"/>
    <w:rsid w:val="00CA2B12"/>
    <w:rsid w:val="00CA4C37"/>
    <w:rsid w:val="00CA4C6A"/>
    <w:rsid w:val="00CA5F2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6D0E"/>
    <w:rsid w:val="00CC7C96"/>
    <w:rsid w:val="00CD0BAD"/>
    <w:rsid w:val="00CD0E08"/>
    <w:rsid w:val="00CD0F88"/>
    <w:rsid w:val="00CD41A4"/>
    <w:rsid w:val="00CD4E88"/>
    <w:rsid w:val="00CD6256"/>
    <w:rsid w:val="00CD6BD8"/>
    <w:rsid w:val="00CD75BA"/>
    <w:rsid w:val="00CE2B52"/>
    <w:rsid w:val="00CE2DF2"/>
    <w:rsid w:val="00CE3D94"/>
    <w:rsid w:val="00CE5B30"/>
    <w:rsid w:val="00CE7266"/>
    <w:rsid w:val="00CF0D1E"/>
    <w:rsid w:val="00CF0F69"/>
    <w:rsid w:val="00CF411A"/>
    <w:rsid w:val="00CF43D2"/>
    <w:rsid w:val="00CF4A37"/>
    <w:rsid w:val="00CF50ED"/>
    <w:rsid w:val="00D00ACA"/>
    <w:rsid w:val="00D01D80"/>
    <w:rsid w:val="00D0232D"/>
    <w:rsid w:val="00D03607"/>
    <w:rsid w:val="00D06674"/>
    <w:rsid w:val="00D12A20"/>
    <w:rsid w:val="00D14030"/>
    <w:rsid w:val="00D1534D"/>
    <w:rsid w:val="00D163DB"/>
    <w:rsid w:val="00D171CB"/>
    <w:rsid w:val="00D17936"/>
    <w:rsid w:val="00D21AD0"/>
    <w:rsid w:val="00D22059"/>
    <w:rsid w:val="00D22B41"/>
    <w:rsid w:val="00D232F2"/>
    <w:rsid w:val="00D24B78"/>
    <w:rsid w:val="00D25C54"/>
    <w:rsid w:val="00D31355"/>
    <w:rsid w:val="00D31ADF"/>
    <w:rsid w:val="00D328C1"/>
    <w:rsid w:val="00D34B18"/>
    <w:rsid w:val="00D35611"/>
    <w:rsid w:val="00D36B56"/>
    <w:rsid w:val="00D403F5"/>
    <w:rsid w:val="00D42A56"/>
    <w:rsid w:val="00D432F2"/>
    <w:rsid w:val="00D45363"/>
    <w:rsid w:val="00D46538"/>
    <w:rsid w:val="00D46B2F"/>
    <w:rsid w:val="00D47CF8"/>
    <w:rsid w:val="00D50749"/>
    <w:rsid w:val="00D5363B"/>
    <w:rsid w:val="00D53E43"/>
    <w:rsid w:val="00D54A6C"/>
    <w:rsid w:val="00D55473"/>
    <w:rsid w:val="00D57150"/>
    <w:rsid w:val="00D658BF"/>
    <w:rsid w:val="00D663CA"/>
    <w:rsid w:val="00D7244B"/>
    <w:rsid w:val="00D72D0D"/>
    <w:rsid w:val="00D7303A"/>
    <w:rsid w:val="00D742AE"/>
    <w:rsid w:val="00D75432"/>
    <w:rsid w:val="00D75892"/>
    <w:rsid w:val="00D758CF"/>
    <w:rsid w:val="00D762DD"/>
    <w:rsid w:val="00D8297C"/>
    <w:rsid w:val="00D83FDD"/>
    <w:rsid w:val="00D840F6"/>
    <w:rsid w:val="00D84504"/>
    <w:rsid w:val="00D84911"/>
    <w:rsid w:val="00D85CEA"/>
    <w:rsid w:val="00D90021"/>
    <w:rsid w:val="00D90092"/>
    <w:rsid w:val="00D91048"/>
    <w:rsid w:val="00D914BB"/>
    <w:rsid w:val="00D9210D"/>
    <w:rsid w:val="00D92AAD"/>
    <w:rsid w:val="00D92F8D"/>
    <w:rsid w:val="00D93F66"/>
    <w:rsid w:val="00D96D40"/>
    <w:rsid w:val="00D96F15"/>
    <w:rsid w:val="00DA300C"/>
    <w:rsid w:val="00DA6699"/>
    <w:rsid w:val="00DA7D13"/>
    <w:rsid w:val="00DB039F"/>
    <w:rsid w:val="00DB1712"/>
    <w:rsid w:val="00DB2A79"/>
    <w:rsid w:val="00DB430D"/>
    <w:rsid w:val="00DB5DAA"/>
    <w:rsid w:val="00DC2536"/>
    <w:rsid w:val="00DC2905"/>
    <w:rsid w:val="00DC4330"/>
    <w:rsid w:val="00DC4C5C"/>
    <w:rsid w:val="00DC4DFF"/>
    <w:rsid w:val="00DC52C4"/>
    <w:rsid w:val="00DC71F1"/>
    <w:rsid w:val="00DC727D"/>
    <w:rsid w:val="00DC761F"/>
    <w:rsid w:val="00DC7E58"/>
    <w:rsid w:val="00DD06F3"/>
    <w:rsid w:val="00DD204B"/>
    <w:rsid w:val="00DD5A85"/>
    <w:rsid w:val="00DD5ED0"/>
    <w:rsid w:val="00DD7F30"/>
    <w:rsid w:val="00DE2B43"/>
    <w:rsid w:val="00DE3C57"/>
    <w:rsid w:val="00DE5587"/>
    <w:rsid w:val="00DE6B8A"/>
    <w:rsid w:val="00DE7D83"/>
    <w:rsid w:val="00DF1A8E"/>
    <w:rsid w:val="00DF4C96"/>
    <w:rsid w:val="00DF562B"/>
    <w:rsid w:val="00E00422"/>
    <w:rsid w:val="00E035A2"/>
    <w:rsid w:val="00E04848"/>
    <w:rsid w:val="00E12678"/>
    <w:rsid w:val="00E16BFA"/>
    <w:rsid w:val="00E22F4E"/>
    <w:rsid w:val="00E23E01"/>
    <w:rsid w:val="00E25129"/>
    <w:rsid w:val="00E2565C"/>
    <w:rsid w:val="00E26717"/>
    <w:rsid w:val="00E269F2"/>
    <w:rsid w:val="00E30C69"/>
    <w:rsid w:val="00E31A0E"/>
    <w:rsid w:val="00E33F83"/>
    <w:rsid w:val="00E34101"/>
    <w:rsid w:val="00E42592"/>
    <w:rsid w:val="00E43D0B"/>
    <w:rsid w:val="00E43FCF"/>
    <w:rsid w:val="00E45B3C"/>
    <w:rsid w:val="00E4681B"/>
    <w:rsid w:val="00E506EC"/>
    <w:rsid w:val="00E5656F"/>
    <w:rsid w:val="00E611E8"/>
    <w:rsid w:val="00E61421"/>
    <w:rsid w:val="00E61B00"/>
    <w:rsid w:val="00E6249E"/>
    <w:rsid w:val="00E62C69"/>
    <w:rsid w:val="00E643B7"/>
    <w:rsid w:val="00E72696"/>
    <w:rsid w:val="00E72A6B"/>
    <w:rsid w:val="00E743B6"/>
    <w:rsid w:val="00E75874"/>
    <w:rsid w:val="00E764BE"/>
    <w:rsid w:val="00E76D02"/>
    <w:rsid w:val="00E812CE"/>
    <w:rsid w:val="00E82610"/>
    <w:rsid w:val="00E84197"/>
    <w:rsid w:val="00E863FB"/>
    <w:rsid w:val="00E9059F"/>
    <w:rsid w:val="00E90BC4"/>
    <w:rsid w:val="00E92536"/>
    <w:rsid w:val="00E93737"/>
    <w:rsid w:val="00E93BD6"/>
    <w:rsid w:val="00E95F78"/>
    <w:rsid w:val="00E96728"/>
    <w:rsid w:val="00E968C4"/>
    <w:rsid w:val="00E97BA3"/>
    <w:rsid w:val="00EA0B6A"/>
    <w:rsid w:val="00EA484B"/>
    <w:rsid w:val="00EA5B98"/>
    <w:rsid w:val="00EA5BB6"/>
    <w:rsid w:val="00EA67AF"/>
    <w:rsid w:val="00EB4486"/>
    <w:rsid w:val="00EB62C2"/>
    <w:rsid w:val="00EC07C5"/>
    <w:rsid w:val="00EC07F8"/>
    <w:rsid w:val="00EC1629"/>
    <w:rsid w:val="00EC1A46"/>
    <w:rsid w:val="00EC255D"/>
    <w:rsid w:val="00EC273B"/>
    <w:rsid w:val="00EC3180"/>
    <w:rsid w:val="00ED2EA5"/>
    <w:rsid w:val="00ED4610"/>
    <w:rsid w:val="00ED5036"/>
    <w:rsid w:val="00ED51BD"/>
    <w:rsid w:val="00ED6D6A"/>
    <w:rsid w:val="00EE032A"/>
    <w:rsid w:val="00EE26D7"/>
    <w:rsid w:val="00EE3707"/>
    <w:rsid w:val="00EE37EF"/>
    <w:rsid w:val="00EE4707"/>
    <w:rsid w:val="00EE71E9"/>
    <w:rsid w:val="00EE7259"/>
    <w:rsid w:val="00EF010D"/>
    <w:rsid w:val="00EF098B"/>
    <w:rsid w:val="00EF1F86"/>
    <w:rsid w:val="00EF3698"/>
    <w:rsid w:val="00EF407E"/>
    <w:rsid w:val="00EF4594"/>
    <w:rsid w:val="00EF5CED"/>
    <w:rsid w:val="00F06207"/>
    <w:rsid w:val="00F0719B"/>
    <w:rsid w:val="00F07C8B"/>
    <w:rsid w:val="00F11656"/>
    <w:rsid w:val="00F134EE"/>
    <w:rsid w:val="00F13EA8"/>
    <w:rsid w:val="00F17A84"/>
    <w:rsid w:val="00F17D2D"/>
    <w:rsid w:val="00F212CA"/>
    <w:rsid w:val="00F21453"/>
    <w:rsid w:val="00F21E8C"/>
    <w:rsid w:val="00F2443B"/>
    <w:rsid w:val="00F24EEA"/>
    <w:rsid w:val="00F263B0"/>
    <w:rsid w:val="00F263B2"/>
    <w:rsid w:val="00F2640F"/>
    <w:rsid w:val="00F3005B"/>
    <w:rsid w:val="00F30304"/>
    <w:rsid w:val="00F329C7"/>
    <w:rsid w:val="00F34323"/>
    <w:rsid w:val="00F3461C"/>
    <w:rsid w:val="00F35458"/>
    <w:rsid w:val="00F37CBF"/>
    <w:rsid w:val="00F41ADC"/>
    <w:rsid w:val="00F42012"/>
    <w:rsid w:val="00F44910"/>
    <w:rsid w:val="00F458A6"/>
    <w:rsid w:val="00F552C3"/>
    <w:rsid w:val="00F55E44"/>
    <w:rsid w:val="00F55EB9"/>
    <w:rsid w:val="00F5714F"/>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4E30"/>
    <w:rsid w:val="00F85301"/>
    <w:rsid w:val="00F862B2"/>
    <w:rsid w:val="00F864B4"/>
    <w:rsid w:val="00F87446"/>
    <w:rsid w:val="00F907D1"/>
    <w:rsid w:val="00F91732"/>
    <w:rsid w:val="00F91FBC"/>
    <w:rsid w:val="00F941A6"/>
    <w:rsid w:val="00F945BB"/>
    <w:rsid w:val="00F947EA"/>
    <w:rsid w:val="00F94C0D"/>
    <w:rsid w:val="00F954EA"/>
    <w:rsid w:val="00FA04A2"/>
    <w:rsid w:val="00FA057E"/>
    <w:rsid w:val="00FA09B5"/>
    <w:rsid w:val="00FA0B43"/>
    <w:rsid w:val="00FA31D8"/>
    <w:rsid w:val="00FA4099"/>
    <w:rsid w:val="00FA467C"/>
    <w:rsid w:val="00FA4EF4"/>
    <w:rsid w:val="00FB0756"/>
    <w:rsid w:val="00FB3222"/>
    <w:rsid w:val="00FC04E4"/>
    <w:rsid w:val="00FC08D3"/>
    <w:rsid w:val="00FC0A31"/>
    <w:rsid w:val="00FC18BD"/>
    <w:rsid w:val="00FC72E7"/>
    <w:rsid w:val="00FD0C19"/>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0DD"/>
    <w:rsid w:val="00FF075D"/>
    <w:rsid w:val="00FF1109"/>
    <w:rsid w:val="00FF1B0F"/>
    <w:rsid w:val="00FF2150"/>
    <w:rsid w:val="00FF345D"/>
    <w:rsid w:val="00FF3CFB"/>
    <w:rsid w:val="00FF3E0C"/>
    <w:rsid w:val="00FF5848"/>
    <w:rsid w:val="043C747A"/>
    <w:rsid w:val="0CA3441E"/>
    <w:rsid w:val="11717B53"/>
    <w:rsid w:val="1331527E"/>
    <w:rsid w:val="20E70017"/>
    <w:rsid w:val="2F0C12ED"/>
    <w:rsid w:val="35076929"/>
    <w:rsid w:val="39B0468F"/>
    <w:rsid w:val="39B71BB1"/>
    <w:rsid w:val="3A3F2598"/>
    <w:rsid w:val="40F8619A"/>
    <w:rsid w:val="4ABB3552"/>
    <w:rsid w:val="53357E62"/>
    <w:rsid w:val="596C0E8D"/>
    <w:rsid w:val="67187756"/>
    <w:rsid w:val="695B2FFE"/>
    <w:rsid w:val="698311E0"/>
    <w:rsid w:val="70D809EB"/>
    <w:rsid w:val="74827460"/>
    <w:rsid w:val="75015292"/>
    <w:rsid w:val="7A346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F2877"/>
  <w15:docId w15:val="{6E2C05BB-0290-4E88-B128-57A60751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41A4"/>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link w:val="30"/>
    <w:qFormat/>
    <w:pPr>
      <w:keepNext/>
      <w:outlineLvl w:val="2"/>
    </w:pPr>
    <w:rPr>
      <w:sz w:val="24"/>
    </w:rPr>
  </w:style>
  <w:style w:type="paragraph" w:styleId="4">
    <w:name w:val="heading 4"/>
    <w:basedOn w:val="a"/>
    <w:next w:val="a"/>
    <w:link w:val="40"/>
    <w:qFormat/>
    <w:pPr>
      <w:keepNext/>
      <w:tabs>
        <w:tab w:val="left" w:pos="2694"/>
      </w:tabs>
      <w:ind w:left="708"/>
      <w:outlineLvl w:val="3"/>
    </w:pPr>
    <w:rPr>
      <w:rFonts w:ascii="Arial" w:hAnsi="Arial"/>
      <w:b/>
    </w:rPr>
  </w:style>
  <w:style w:type="paragraph" w:styleId="5">
    <w:name w:val="heading 5"/>
    <w:basedOn w:val="a"/>
    <w:next w:val="a"/>
    <w:link w:val="50"/>
    <w:qFormat/>
    <w:pPr>
      <w:keepNext/>
      <w:jc w:val="center"/>
      <w:outlineLvl w:val="4"/>
    </w:pPr>
    <w:rPr>
      <w:rFonts w:ascii="Arial" w:hAnsi="Arial"/>
      <w:b/>
      <w:sz w:val="24"/>
    </w:rPr>
  </w:style>
  <w:style w:type="paragraph" w:styleId="6">
    <w:name w:val="heading 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link w:val="aa"/>
    <w:semiHidden/>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semiHidden/>
    <w:qFormat/>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pPr>
    <w:rPr>
      <w:lang w:eastAsia="en-US"/>
    </w:rPr>
  </w:style>
  <w:style w:type="paragraph" w:customStyle="1" w:styleId="21">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character" w:customStyle="1" w:styleId="a4">
    <w:name w:val="批注文字 字符"/>
    <w:link w:val="a3"/>
    <w:semiHidden/>
    <w:qFormat/>
    <w:rPr>
      <w:rFonts w:ascii="Arial" w:hAnsi="Arial"/>
      <w:lang w:val="en-GB" w:eastAsia="en-US"/>
    </w:rPr>
  </w:style>
  <w:style w:type="character" w:customStyle="1" w:styleId="af">
    <w:name w:val="批注主题 字符"/>
    <w:link w:val="ae"/>
    <w:uiPriority w:val="99"/>
    <w:semiHidden/>
    <w:qFormat/>
    <w:rPr>
      <w:rFonts w:ascii="Arial" w:hAnsi="Arial"/>
      <w:b/>
      <w:bCs/>
      <w:lang w:val="en-GB" w:eastAsia="en-US"/>
    </w:rPr>
  </w:style>
  <w:style w:type="paragraph" w:styleId="af4">
    <w:name w:val="List Paragraph"/>
    <w:basedOn w:val="a"/>
    <w:link w:val="af5"/>
    <w:uiPriority w:val="34"/>
    <w:qFormat/>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customStyle="1" w:styleId="TAC">
    <w:name w:val="TAC"/>
    <w:basedOn w:val="a"/>
    <w:link w:val="TACChar"/>
    <w:qFormat/>
    <w:pPr>
      <w:keepNext/>
      <w:keepLines/>
      <w:jc w:val="center"/>
    </w:pPr>
    <w:rPr>
      <w:rFonts w:ascii="Arial" w:eastAsia="宋体" w:hAnsi="Arial"/>
      <w:sz w:val="18"/>
    </w:rPr>
  </w:style>
  <w:style w:type="paragraph" w:customStyle="1" w:styleId="TH">
    <w:name w:val="TH"/>
    <w:basedOn w:val="a"/>
    <w:link w:val="THChar"/>
    <w:qFormat/>
    <w:pPr>
      <w:keepNext/>
      <w:keepLines/>
      <w:spacing w:before="60" w:after="180"/>
      <w:jc w:val="center"/>
    </w:pPr>
    <w:rPr>
      <w:rFonts w:ascii="Arial" w:eastAsia="宋体" w:hAnsi="Arial"/>
      <w:b/>
    </w:rPr>
  </w:style>
  <w:style w:type="character" w:customStyle="1" w:styleId="THChar">
    <w:name w:val="TH Char"/>
    <w:link w:val="TH"/>
    <w:qFormat/>
    <w:rPr>
      <w:rFonts w:ascii="Arial" w:eastAsia="宋体" w:hAnsi="Arial"/>
      <w:b/>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af5">
    <w:name w:val="列表段落 字符"/>
    <w:link w:val="af4"/>
    <w:uiPriority w:val="34"/>
    <w:qFormat/>
    <w:rPr>
      <w:rFonts w:ascii="等线" w:hAnsi="等线"/>
      <w:kern w:val="2"/>
      <w:sz w:val="21"/>
      <w:szCs w:val="22"/>
    </w:rPr>
  </w:style>
  <w:style w:type="paragraph" w:customStyle="1" w:styleId="TAH">
    <w:name w:val="TAH"/>
    <w:basedOn w:val="TAC"/>
    <w:link w:val="TAHCar"/>
    <w:qFormat/>
    <w:rPr>
      <w:rFonts w:eastAsia="等线"/>
      <w:b/>
    </w:rPr>
  </w:style>
  <w:style w:type="character" w:customStyle="1" w:styleId="TAHCar">
    <w:name w:val="TAH Car"/>
    <w:link w:val="TAH"/>
    <w:qFormat/>
    <w:rPr>
      <w:rFonts w:ascii="Arial" w:hAnsi="Arial"/>
      <w:b/>
      <w:sz w:val="18"/>
      <w:lang w:val="en-GB" w:eastAsia="en-US"/>
    </w:rPr>
  </w:style>
  <w:style w:type="character" w:customStyle="1" w:styleId="10">
    <w:name w:val="标题 1 字符"/>
    <w:basedOn w:val="a0"/>
    <w:link w:val="1"/>
    <w:rPr>
      <w:rFonts w:ascii="Arial" w:hAnsi="Arial"/>
      <w:b/>
      <w:sz w:val="24"/>
      <w:lang w:val="en-GB" w:eastAsia="en-US"/>
    </w:rPr>
  </w:style>
  <w:style w:type="character" w:customStyle="1" w:styleId="20">
    <w:name w:val="标题 2 字符"/>
    <w:basedOn w:val="a0"/>
    <w:link w:val="2"/>
    <w:qFormat/>
    <w:rPr>
      <w:rFonts w:ascii="Arial" w:hAnsi="Arial"/>
      <w:b/>
      <w:sz w:val="24"/>
      <w:lang w:val="en-GB" w:eastAsia="en-US"/>
    </w:rPr>
  </w:style>
  <w:style w:type="character" w:customStyle="1" w:styleId="30">
    <w:name w:val="标题 3 字符"/>
    <w:basedOn w:val="a0"/>
    <w:link w:val="3"/>
    <w:qFormat/>
    <w:rPr>
      <w:sz w:val="24"/>
      <w:lang w:val="en-GB" w:eastAsia="en-US"/>
    </w:rPr>
  </w:style>
  <w:style w:type="character" w:customStyle="1" w:styleId="40">
    <w:name w:val="标题 4 字符"/>
    <w:basedOn w:val="a0"/>
    <w:link w:val="4"/>
    <w:qFormat/>
    <w:rPr>
      <w:rFonts w:ascii="Arial" w:hAnsi="Arial"/>
      <w:b/>
      <w:lang w:val="en-GB" w:eastAsia="en-US"/>
    </w:rPr>
  </w:style>
  <w:style w:type="character" w:customStyle="1" w:styleId="50">
    <w:name w:val="标题 5 字符"/>
    <w:basedOn w:val="a0"/>
    <w:link w:val="5"/>
    <w:qFormat/>
    <w:rPr>
      <w:rFonts w:ascii="Arial" w:hAnsi="Arial"/>
      <w:b/>
      <w:sz w:val="24"/>
      <w:lang w:val="en-GB" w:eastAsia="en-US"/>
    </w:rPr>
  </w:style>
  <w:style w:type="character" w:customStyle="1" w:styleId="60">
    <w:name w:val="标题 6 字符"/>
    <w:basedOn w:val="a0"/>
    <w:link w:val="6"/>
    <w:qFormat/>
    <w:rPr>
      <w:rFonts w:ascii="Arial" w:hAnsi="Arial"/>
      <w:b/>
      <w:color w:val="C0C0C0"/>
      <w:sz w:val="24"/>
      <w:lang w:val="en-GB" w:eastAsia="en-US"/>
    </w:rPr>
  </w:style>
  <w:style w:type="character" w:customStyle="1" w:styleId="70">
    <w:name w:val="标题 7 字符"/>
    <w:basedOn w:val="a0"/>
    <w:link w:val="7"/>
    <w:qFormat/>
    <w:rPr>
      <w:rFonts w:ascii="Arial" w:hAnsi="Arial"/>
      <w:b/>
      <w:color w:val="0000FF"/>
      <w:lang w:val="en-GB" w:eastAsia="en-US"/>
    </w:rPr>
  </w:style>
  <w:style w:type="character" w:customStyle="1" w:styleId="80">
    <w:name w:val="标题 8 字符"/>
    <w:basedOn w:val="a0"/>
    <w:link w:val="8"/>
    <w:rPr>
      <w:rFonts w:ascii="Arial" w:hAnsi="Arial"/>
      <w:b/>
      <w:sz w:val="22"/>
      <w:lang w:val="en-GB" w:eastAsia="en-US"/>
    </w:rPr>
  </w:style>
  <w:style w:type="character" w:customStyle="1" w:styleId="90">
    <w:name w:val="标题 9 字符"/>
    <w:basedOn w:val="a0"/>
    <w:link w:val="9"/>
    <w:rPr>
      <w:rFonts w:ascii="Arial" w:hAnsi="Arial"/>
      <w:b/>
      <w:sz w:val="24"/>
      <w:lang w:val="en-GB" w:eastAsia="en-US"/>
    </w:rPr>
  </w:style>
  <w:style w:type="character" w:customStyle="1" w:styleId="ac">
    <w:name w:val="页眉 字符"/>
    <w:basedOn w:val="a0"/>
    <w:link w:val="ab"/>
    <w:qFormat/>
    <w:rPr>
      <w:lang w:val="en-GB" w:eastAsia="en-US"/>
    </w:rPr>
  </w:style>
  <w:style w:type="character" w:customStyle="1" w:styleId="aa">
    <w:name w:val="页脚 字符"/>
    <w:basedOn w:val="a0"/>
    <w:link w:val="a9"/>
    <w:semiHidden/>
    <w:qFormat/>
    <w:rPr>
      <w:lang w:val="en-GB" w:eastAsia="en-US"/>
    </w:rPr>
  </w:style>
  <w:style w:type="character" w:customStyle="1" w:styleId="a6">
    <w:name w:val="正文文本 字符"/>
    <w:basedOn w:val="a0"/>
    <w:link w:val="a5"/>
    <w:semiHidden/>
    <w:qFormat/>
    <w:rPr>
      <w:rFonts w:ascii="Arial" w:hAnsi="Arial" w:cs="Arial"/>
      <w:color w:val="FF0000"/>
      <w:lang w:val="en-GB" w:eastAsia="en-US"/>
    </w:rPr>
  </w:style>
  <w:style w:type="character" w:customStyle="1" w:styleId="31">
    <w:name w:val="列表段落 字符3"/>
    <w:uiPriority w:val="34"/>
    <w:qFormat/>
    <w:locked/>
    <w:rPr>
      <w:rFonts w:eastAsia="宋体"/>
      <w:lang w:eastAsia="ja-JP"/>
    </w:rPr>
  </w:style>
  <w:style w:type="paragraph" w:customStyle="1" w:styleId="bullet1">
    <w:name w:val="bullet1"/>
    <w:basedOn w:val="a"/>
    <w:link w:val="bullet1Char"/>
    <w:qFormat/>
    <w:pPr>
      <w:numPr>
        <w:numId w:val="5"/>
      </w:numPr>
      <w:spacing w:line="259" w:lineRule="auto"/>
      <w:jc w:val="both"/>
    </w:pPr>
    <w:rPr>
      <w:rFonts w:ascii="Times" w:eastAsia="Batang" w:hAnsi="Times"/>
      <w:sz w:val="22"/>
      <w:szCs w:val="24"/>
      <w:lang w:val="en-US"/>
    </w:rPr>
  </w:style>
  <w:style w:type="paragraph" w:customStyle="1" w:styleId="bullet2">
    <w:name w:val="bullet2"/>
    <w:basedOn w:val="a"/>
    <w:link w:val="bullet2Char"/>
    <w:uiPriority w:val="99"/>
    <w:qFormat/>
    <w:pPr>
      <w:numPr>
        <w:ilvl w:val="1"/>
        <w:numId w:val="5"/>
      </w:numPr>
      <w:spacing w:line="259" w:lineRule="auto"/>
      <w:jc w:val="both"/>
    </w:pPr>
    <w:rPr>
      <w:rFonts w:eastAsia="Batang"/>
      <w:sz w:val="22"/>
      <w:szCs w:val="24"/>
      <w:lang w:val="en-US"/>
    </w:rPr>
  </w:style>
  <w:style w:type="character" w:customStyle="1" w:styleId="bullet1Char">
    <w:name w:val="bullet1 Char"/>
    <w:link w:val="bullet1"/>
    <w:qFormat/>
    <w:rPr>
      <w:rFonts w:ascii="Times" w:eastAsia="Batang" w:hAnsi="Times"/>
      <w:sz w:val="22"/>
      <w:szCs w:val="24"/>
      <w:lang w:eastAsia="en-US"/>
    </w:rPr>
  </w:style>
  <w:style w:type="paragraph" w:customStyle="1" w:styleId="bullet3">
    <w:name w:val="bullet3"/>
    <w:basedOn w:val="a"/>
    <w:uiPriority w:val="99"/>
    <w:qFormat/>
    <w:pPr>
      <w:numPr>
        <w:ilvl w:val="2"/>
        <w:numId w:val="5"/>
      </w:numPr>
      <w:spacing w:line="259" w:lineRule="auto"/>
      <w:ind w:hanging="180"/>
    </w:pPr>
    <w:rPr>
      <w:rFonts w:ascii="Times" w:eastAsia="Batang" w:hAnsi="Times"/>
      <w:szCs w:val="24"/>
    </w:rPr>
  </w:style>
  <w:style w:type="paragraph" w:customStyle="1" w:styleId="bullet4">
    <w:name w:val="bullet4"/>
    <w:basedOn w:val="a"/>
    <w:uiPriority w:val="99"/>
    <w:qFormat/>
    <w:pPr>
      <w:numPr>
        <w:ilvl w:val="3"/>
        <w:numId w:val="5"/>
      </w:numPr>
      <w:spacing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character" w:styleId="af6">
    <w:name w:val="Placeholder Text"/>
    <w:basedOn w:val="a0"/>
    <w:uiPriority w:val="99"/>
    <w:semiHidden/>
    <w:qFormat/>
    <w:rPr>
      <w:color w:val="808080"/>
    </w:rPr>
  </w:style>
  <w:style w:type="paragraph" w:customStyle="1" w:styleId="proposal">
    <w:name w:val="proposal"/>
    <w:basedOn w:val="a"/>
    <w:qFormat/>
    <w:pPr>
      <w:numPr>
        <w:numId w:val="6"/>
      </w:numPr>
    </w:pPr>
  </w:style>
  <w:style w:type="table" w:customStyle="1" w:styleId="11">
    <w:name w:val="网格型1"/>
    <w:basedOn w:val="a1"/>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uiPriority w:val="34"/>
    <w:qFormat/>
    <w:locked/>
    <w:rPr>
      <w:rFonts w:ascii="Calibri" w:hAnsi="Calibri"/>
      <w:kern w:val="2"/>
      <w:sz w:val="21"/>
      <w:szCs w:val="22"/>
    </w:rPr>
  </w:style>
  <w:style w:type="paragraph" w:styleId="af7">
    <w:name w:val="Revision"/>
    <w:hidden/>
    <w:uiPriority w:val="99"/>
    <w:unhideWhenUsed/>
    <w:rsid w:val="00BE47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12</Pages>
  <Words>5572</Words>
  <Characters>31765</Characters>
  <Application>Microsoft Office Word</Application>
  <DocSecurity>0</DocSecurity>
  <Lines>264</Lines>
  <Paragraphs>74</Paragraphs>
  <ScaleCrop>false</ScaleCrop>
  <Company>CMCC</Company>
  <LinksUpToDate>false</LinksUpToDate>
  <CharactersWithSpaces>37263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15</cp:revision>
  <cp:lastPrinted>2002-04-23T01:10:00Z</cp:lastPrinted>
  <dcterms:created xsi:type="dcterms:W3CDTF">2023-08-11T03:33:00Z</dcterms:created>
  <dcterms:modified xsi:type="dcterms:W3CDTF">2023-08-11T05:40:00Z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9A1982903B184B8488068386FB6C15D3</vt:lpwstr>
  </property>
</Properties>
</file>